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792"/>
      </w:tblGrid>
      <w:tr w:rsidR="007551C3" w14:paraId="1560D9FF" w14:textId="77777777" w:rsidTr="00AE3DB6">
        <w:tc>
          <w:tcPr>
            <w:tcW w:w="11016" w:type="dxa"/>
            <w:shd w:val="clear" w:color="auto" w:fill="BF95DF"/>
          </w:tcPr>
          <w:p w14:paraId="00583D55" w14:textId="77777777" w:rsidR="007551C3" w:rsidRDefault="007551C3" w:rsidP="00AE3DB6">
            <w:pPr>
              <w:spacing w:after="0"/>
              <w:jc w:val="center"/>
            </w:pPr>
            <w:bookmarkStart w:id="0" w:name="_Hlk111624252"/>
          </w:p>
          <w:p w14:paraId="54359FCC" w14:textId="77777777" w:rsidR="007551C3" w:rsidRDefault="007551C3" w:rsidP="00AE3DB6">
            <w:pPr>
              <w:spacing w:after="0"/>
              <w:jc w:val="center"/>
            </w:pPr>
          </w:p>
          <w:p w14:paraId="28403E9D" w14:textId="77777777" w:rsidR="007551C3" w:rsidRDefault="007551C3" w:rsidP="00AE3DB6">
            <w:pPr>
              <w:spacing w:after="0"/>
              <w:jc w:val="center"/>
            </w:pPr>
          </w:p>
          <w:p w14:paraId="43AEC54E" w14:textId="77777777" w:rsidR="007551C3" w:rsidRPr="00226947" w:rsidRDefault="007551C3" w:rsidP="00AE3DB6">
            <w:pPr>
              <w:pBdr>
                <w:top w:val="single" w:sz="4" w:space="1" w:color="auto"/>
                <w:bottom w:val="single" w:sz="4" w:space="1" w:color="auto"/>
              </w:pBdr>
              <w:spacing w:after="0"/>
              <w:ind w:left="288" w:right="288"/>
              <w:jc w:val="center"/>
              <w:rPr>
                <w:b/>
                <w:sz w:val="90"/>
              </w:rPr>
            </w:pPr>
            <w:r w:rsidRPr="00226947">
              <w:rPr>
                <w:b/>
                <w:sz w:val="90"/>
              </w:rPr>
              <w:t>West Coast Publishing</w:t>
            </w:r>
          </w:p>
          <w:p w14:paraId="22D42AFD" w14:textId="77777777" w:rsidR="007551C3" w:rsidRDefault="007551C3" w:rsidP="00AE3DB6">
            <w:pPr>
              <w:spacing w:after="0"/>
              <w:jc w:val="center"/>
            </w:pPr>
          </w:p>
          <w:p w14:paraId="4081E3BB" w14:textId="77777777" w:rsidR="007551C3" w:rsidRDefault="007551C3" w:rsidP="00AE3DB6">
            <w:pPr>
              <w:spacing w:after="0"/>
              <w:jc w:val="center"/>
            </w:pPr>
          </w:p>
          <w:p w14:paraId="520A6323" w14:textId="77777777" w:rsidR="007551C3" w:rsidRDefault="007551C3" w:rsidP="00AE3DB6">
            <w:pPr>
              <w:spacing w:after="0"/>
              <w:jc w:val="center"/>
            </w:pPr>
          </w:p>
          <w:p w14:paraId="738A0643" w14:textId="77777777" w:rsidR="007551C3" w:rsidRPr="0059415E" w:rsidRDefault="007551C3" w:rsidP="00AE3DB6">
            <w:pPr>
              <w:spacing w:after="0"/>
              <w:jc w:val="center"/>
              <w:rPr>
                <w:b/>
                <w:sz w:val="68"/>
              </w:rPr>
            </w:pPr>
            <w:r>
              <w:rPr>
                <w:b/>
                <w:sz w:val="68"/>
              </w:rPr>
              <w:t>LD Jan-Feb 2024</w:t>
            </w:r>
          </w:p>
          <w:p w14:paraId="111F1C4C" w14:textId="77777777" w:rsidR="007551C3" w:rsidRPr="0059415E" w:rsidRDefault="007551C3" w:rsidP="00AE3DB6">
            <w:pPr>
              <w:spacing w:after="0"/>
              <w:jc w:val="center"/>
              <w:rPr>
                <w:b/>
                <w:sz w:val="68"/>
              </w:rPr>
            </w:pPr>
            <w:r>
              <w:rPr>
                <w:b/>
                <w:sz w:val="68"/>
              </w:rPr>
              <w:t>US Military in N. Africa-W. Asia</w:t>
            </w:r>
          </w:p>
          <w:p w14:paraId="718D4F12" w14:textId="77777777" w:rsidR="007551C3" w:rsidRPr="0059415E" w:rsidRDefault="007551C3" w:rsidP="00AE3DB6">
            <w:pPr>
              <w:spacing w:after="0"/>
              <w:jc w:val="center"/>
              <w:rPr>
                <w:b/>
                <w:sz w:val="68"/>
              </w:rPr>
            </w:pPr>
            <w:r w:rsidRPr="0059415E">
              <w:rPr>
                <w:b/>
                <w:sz w:val="68"/>
              </w:rPr>
              <w:t>File</w:t>
            </w:r>
            <w:r>
              <w:rPr>
                <w:b/>
                <w:sz w:val="68"/>
              </w:rPr>
              <w:t xml:space="preserve"> 1</w:t>
            </w:r>
          </w:p>
          <w:p w14:paraId="551F5FF9" w14:textId="77777777" w:rsidR="007551C3" w:rsidRDefault="007551C3" w:rsidP="00AE3DB6">
            <w:pPr>
              <w:spacing w:after="0"/>
              <w:jc w:val="center"/>
            </w:pPr>
          </w:p>
          <w:p w14:paraId="2FB1A5CE" w14:textId="77777777" w:rsidR="007551C3" w:rsidRDefault="007551C3" w:rsidP="00AE3DB6">
            <w:pPr>
              <w:spacing w:after="0"/>
              <w:jc w:val="center"/>
            </w:pPr>
          </w:p>
          <w:p w14:paraId="4D329B37" w14:textId="77777777" w:rsidR="007551C3" w:rsidRPr="007D1168" w:rsidRDefault="007551C3" w:rsidP="00AE3DB6">
            <w:pPr>
              <w:spacing w:after="0"/>
              <w:jc w:val="center"/>
              <w:rPr>
                <w:b/>
                <w:sz w:val="32"/>
              </w:rPr>
            </w:pPr>
            <w:r w:rsidRPr="007D1168">
              <w:rPr>
                <w:b/>
                <w:sz w:val="32"/>
              </w:rPr>
              <w:t>Edited by Jim Hanson</w:t>
            </w:r>
          </w:p>
          <w:p w14:paraId="29795C7B" w14:textId="77777777" w:rsidR="007551C3" w:rsidRDefault="007551C3" w:rsidP="00AE3DB6">
            <w:pPr>
              <w:spacing w:after="0"/>
              <w:jc w:val="center"/>
            </w:pPr>
          </w:p>
          <w:p w14:paraId="2FDDA9CF" w14:textId="77777777" w:rsidR="007551C3" w:rsidRDefault="007551C3" w:rsidP="00AE3DB6">
            <w:pPr>
              <w:spacing w:after="0"/>
              <w:jc w:val="center"/>
            </w:pPr>
            <w:r>
              <w:t>Research Assistance by</w:t>
            </w:r>
          </w:p>
          <w:p w14:paraId="65C83CD8" w14:textId="77777777" w:rsidR="007551C3" w:rsidRDefault="007551C3" w:rsidP="00AE3DB6">
            <w:pPr>
              <w:spacing w:after="0"/>
              <w:jc w:val="center"/>
            </w:pPr>
            <w:r>
              <w:t>Tyler Durbin</w:t>
            </w:r>
          </w:p>
          <w:p w14:paraId="4DD311B8" w14:textId="77777777" w:rsidR="007551C3" w:rsidRDefault="007551C3" w:rsidP="00AE3DB6">
            <w:pPr>
              <w:spacing w:after="0"/>
              <w:jc w:val="center"/>
            </w:pPr>
          </w:p>
          <w:p w14:paraId="355BA539" w14:textId="77777777" w:rsidR="007551C3" w:rsidRDefault="007551C3" w:rsidP="00AE3DB6">
            <w:pPr>
              <w:spacing w:after="0"/>
              <w:jc w:val="center"/>
            </w:pPr>
          </w:p>
          <w:p w14:paraId="17DE4C55" w14:textId="77777777" w:rsidR="007551C3" w:rsidRDefault="007551C3" w:rsidP="00AE3DB6">
            <w:pPr>
              <w:spacing w:after="0"/>
              <w:ind w:left="288" w:right="288"/>
              <w:jc w:val="center"/>
            </w:pPr>
          </w:p>
          <w:p w14:paraId="46231D70" w14:textId="77777777" w:rsidR="007551C3" w:rsidRDefault="007551C3" w:rsidP="00AE3DB6">
            <w:pPr>
              <w:spacing w:after="0"/>
              <w:ind w:left="720" w:right="720"/>
              <w:jc w:val="center"/>
              <w:rPr>
                <w:sz w:val="26"/>
              </w:rPr>
            </w:pPr>
            <w:r w:rsidRPr="00BA6E0B">
              <w:rPr>
                <w:sz w:val="26"/>
              </w:rPr>
              <w:t>Thanks for using our Policy, LD, Public Foru</w:t>
            </w:r>
            <w:r>
              <w:rPr>
                <w:sz w:val="26"/>
              </w:rPr>
              <w:t>m Evidence</w:t>
            </w:r>
            <w:r w:rsidRPr="00BA6E0B">
              <w:rPr>
                <w:sz w:val="26"/>
              </w:rPr>
              <w:t>.</w:t>
            </w:r>
          </w:p>
          <w:p w14:paraId="4C2D333E" w14:textId="77777777" w:rsidR="007551C3" w:rsidRDefault="007551C3" w:rsidP="00AE3DB6">
            <w:pPr>
              <w:spacing w:after="0"/>
              <w:ind w:left="720" w:right="720"/>
              <w:jc w:val="center"/>
            </w:pPr>
          </w:p>
          <w:p w14:paraId="7D13BE64" w14:textId="77777777" w:rsidR="007551C3" w:rsidRDefault="007551C3" w:rsidP="00AE3DB6">
            <w:pPr>
              <w:spacing w:after="0"/>
              <w:ind w:left="720" w:right="720"/>
              <w:jc w:val="center"/>
            </w:pPr>
            <w:r>
              <w:rPr>
                <w:b/>
                <w:sz w:val="38"/>
              </w:rPr>
              <w:t>Please don’t</w:t>
            </w:r>
            <w:r w:rsidRPr="00BA6E0B">
              <w:rPr>
                <w:b/>
                <w:sz w:val="38"/>
              </w:rPr>
              <w:t xml:space="preserve"> share this material with anyone outside of your </w:t>
            </w:r>
            <w:proofErr w:type="gramStart"/>
            <w:r w:rsidRPr="00BA6E0B">
              <w:rPr>
                <w:b/>
                <w:sz w:val="38"/>
              </w:rPr>
              <w:t>school</w:t>
            </w:r>
            <w:proofErr w:type="gramEnd"/>
          </w:p>
          <w:p w14:paraId="797BFF9B" w14:textId="77777777" w:rsidR="007551C3" w:rsidRDefault="007551C3" w:rsidP="00AE3DB6">
            <w:pPr>
              <w:spacing w:after="0"/>
              <w:ind w:left="720" w:right="720"/>
              <w:jc w:val="center"/>
            </w:pPr>
            <w:r w:rsidRPr="00E51A64">
              <w:t xml:space="preserve">including via </w:t>
            </w:r>
            <w:r>
              <w:t>print</w:t>
            </w:r>
            <w:r w:rsidRPr="00E51A64">
              <w:t xml:space="preserve">, email, </w:t>
            </w:r>
            <w:proofErr w:type="spellStart"/>
            <w:r w:rsidRPr="00E51A64">
              <w:t>dropbox</w:t>
            </w:r>
            <w:proofErr w:type="spellEnd"/>
            <w:r w:rsidRPr="00E51A64">
              <w:t xml:space="preserve">, google drive, the web, etc. </w:t>
            </w:r>
          </w:p>
          <w:p w14:paraId="2509D220" w14:textId="77777777" w:rsidR="007551C3" w:rsidRPr="00352ED7" w:rsidRDefault="007551C3" w:rsidP="00AE3DB6">
            <w:pPr>
              <w:spacing w:after="0"/>
              <w:ind w:left="720" w:right="720"/>
              <w:jc w:val="center"/>
              <w:rPr>
                <w:i/>
              </w:rPr>
            </w:pPr>
            <w:r>
              <w:rPr>
                <w:i/>
              </w:rPr>
              <w:t>We’re a small non-profit; please help us continue to provide our products</w:t>
            </w:r>
            <w:r w:rsidRPr="00352ED7">
              <w:rPr>
                <w:i/>
              </w:rPr>
              <w:t>.</w:t>
            </w:r>
          </w:p>
          <w:p w14:paraId="04CED000" w14:textId="77777777" w:rsidR="007551C3" w:rsidRDefault="007551C3" w:rsidP="00AE3DB6">
            <w:pPr>
              <w:spacing w:after="0"/>
              <w:jc w:val="center"/>
            </w:pPr>
          </w:p>
          <w:p w14:paraId="0D0E3039" w14:textId="77777777" w:rsidR="007551C3" w:rsidRPr="00105A05" w:rsidRDefault="007551C3" w:rsidP="00AE3DB6">
            <w:pPr>
              <w:spacing w:after="0"/>
              <w:jc w:val="center"/>
              <w:rPr>
                <w:b/>
                <w:sz w:val="38"/>
              </w:rPr>
            </w:pPr>
            <w:r w:rsidRPr="00105A05">
              <w:rPr>
                <w:b/>
                <w:sz w:val="38"/>
              </w:rPr>
              <w:t xml:space="preserve">Contact us at </w:t>
            </w:r>
            <w:hyperlink r:id="rId11" w:history="1">
              <w:r w:rsidRPr="00105A05">
                <w:rPr>
                  <w:rStyle w:val="Hyperlink"/>
                  <w:rFonts w:eastAsiaTheme="majorEastAsia"/>
                  <w:sz w:val="38"/>
                </w:rPr>
                <w:t>jim@wcdebate.com</w:t>
              </w:r>
            </w:hyperlink>
            <w:r w:rsidRPr="00105A05">
              <w:rPr>
                <w:b/>
                <w:sz w:val="38"/>
              </w:rPr>
              <w:t xml:space="preserve"> </w:t>
            </w:r>
          </w:p>
          <w:p w14:paraId="745CB23A" w14:textId="77777777" w:rsidR="007551C3" w:rsidRPr="00105A05" w:rsidRDefault="007551C3" w:rsidP="00AE3DB6">
            <w:pPr>
              <w:spacing w:after="0"/>
              <w:jc w:val="center"/>
              <w:rPr>
                <w:sz w:val="20"/>
              </w:rPr>
            </w:pPr>
          </w:p>
          <w:p w14:paraId="232E4BC4" w14:textId="77777777" w:rsidR="007551C3" w:rsidRPr="00105A05" w:rsidRDefault="007551C3" w:rsidP="00AE3DB6">
            <w:pPr>
              <w:spacing w:after="0"/>
              <w:jc w:val="center"/>
              <w:rPr>
                <w:b/>
                <w:sz w:val="38"/>
              </w:rPr>
            </w:pPr>
            <w:hyperlink r:id="rId12" w:history="1">
              <w:r w:rsidRPr="00105A05">
                <w:rPr>
                  <w:rStyle w:val="Hyperlink"/>
                  <w:rFonts w:eastAsiaTheme="majorEastAsia"/>
                  <w:sz w:val="38"/>
                </w:rPr>
                <w:t>www.wcdebate.com</w:t>
              </w:r>
            </w:hyperlink>
            <w:r w:rsidRPr="00105A05">
              <w:rPr>
                <w:b/>
                <w:sz w:val="38"/>
              </w:rPr>
              <w:t xml:space="preserve"> </w:t>
            </w:r>
          </w:p>
          <w:p w14:paraId="421D58DF" w14:textId="77777777" w:rsidR="007551C3" w:rsidRDefault="007551C3" w:rsidP="00AE3DB6">
            <w:pPr>
              <w:spacing w:after="0"/>
              <w:jc w:val="center"/>
            </w:pPr>
          </w:p>
          <w:p w14:paraId="7AE74577" w14:textId="77777777" w:rsidR="007551C3" w:rsidRDefault="007551C3" w:rsidP="00AE3DB6">
            <w:pPr>
              <w:spacing w:after="0"/>
              <w:jc w:val="center"/>
            </w:pPr>
          </w:p>
        </w:tc>
      </w:tr>
      <w:tr w:rsidR="007551C3" w14:paraId="3F34A30C" w14:textId="77777777" w:rsidTr="00AE3DB6">
        <w:tc>
          <w:tcPr>
            <w:tcW w:w="11016" w:type="dxa"/>
            <w:shd w:val="clear" w:color="auto" w:fill="BF95DF"/>
          </w:tcPr>
          <w:p w14:paraId="3F97D78A" w14:textId="77777777" w:rsidR="007551C3" w:rsidRDefault="007551C3" w:rsidP="00AE3DB6">
            <w:pPr>
              <w:spacing w:after="0"/>
              <w:jc w:val="center"/>
            </w:pPr>
          </w:p>
        </w:tc>
      </w:tr>
    </w:tbl>
    <w:p w14:paraId="615FDBFF" w14:textId="77777777" w:rsidR="007551C3" w:rsidRDefault="007551C3" w:rsidP="007551C3">
      <w:pPr>
        <w:spacing w:after="0"/>
        <w:jc w:val="center"/>
      </w:pPr>
    </w:p>
    <w:p w14:paraId="3587C145" w14:textId="77777777" w:rsidR="007551C3" w:rsidRDefault="007551C3" w:rsidP="007551C3">
      <w:pPr>
        <w:pStyle w:val="Heading2"/>
      </w:pPr>
      <w:bookmarkStart w:id="1" w:name="_Toc357359547"/>
      <w:bookmarkStart w:id="2" w:name="_Toc389080813"/>
      <w:bookmarkStart w:id="3" w:name="_Toc389081270"/>
      <w:bookmarkStart w:id="4" w:name="_Toc393657544"/>
      <w:bookmarkStart w:id="5" w:name="_Toc393750618"/>
      <w:bookmarkStart w:id="6" w:name="_Toc521241523"/>
      <w:bookmarkStart w:id="7" w:name="_Toc152836983"/>
      <w:r>
        <w:lastRenderedPageBreak/>
        <w:t>WEST COAST DEBATE</w:t>
      </w:r>
      <w:bookmarkEnd w:id="1"/>
      <w:bookmarkEnd w:id="2"/>
      <w:bookmarkEnd w:id="3"/>
      <w:bookmarkEnd w:id="4"/>
      <w:bookmarkEnd w:id="5"/>
      <w:bookmarkEnd w:id="6"/>
      <w:bookmarkEnd w:id="7"/>
    </w:p>
    <w:p w14:paraId="340E42AB" w14:textId="77777777" w:rsidR="007551C3" w:rsidRDefault="007551C3" w:rsidP="007551C3">
      <w:pPr>
        <w:spacing w:after="0"/>
        <w:jc w:val="center"/>
        <w:rPr>
          <w:b/>
          <w:sz w:val="36"/>
          <w:szCs w:val="36"/>
        </w:rPr>
      </w:pPr>
    </w:p>
    <w:p w14:paraId="2220625B" w14:textId="77777777" w:rsidR="007551C3" w:rsidRDefault="007551C3" w:rsidP="007551C3">
      <w:pPr>
        <w:spacing w:after="0"/>
        <w:jc w:val="center"/>
        <w:rPr>
          <w:b/>
          <w:sz w:val="20"/>
          <w:szCs w:val="20"/>
        </w:rPr>
      </w:pPr>
      <w:r>
        <w:rPr>
          <w:b/>
          <w:sz w:val="36"/>
          <w:szCs w:val="36"/>
        </w:rPr>
        <w:t>LD</w:t>
      </w:r>
    </w:p>
    <w:p w14:paraId="4F69F46E" w14:textId="77777777" w:rsidR="007551C3" w:rsidRDefault="007551C3" w:rsidP="007551C3">
      <w:pPr>
        <w:spacing w:after="0"/>
        <w:jc w:val="center"/>
        <w:rPr>
          <w:b/>
          <w:sz w:val="20"/>
          <w:szCs w:val="20"/>
        </w:rPr>
      </w:pPr>
    </w:p>
    <w:p w14:paraId="2ED302B8" w14:textId="77777777" w:rsidR="007551C3" w:rsidRPr="00A76487" w:rsidRDefault="007551C3" w:rsidP="007551C3">
      <w:pPr>
        <w:spacing w:after="0"/>
        <w:jc w:val="center"/>
        <w:rPr>
          <w:b/>
          <w:sz w:val="20"/>
          <w:szCs w:val="20"/>
        </w:rPr>
      </w:pPr>
      <w:r w:rsidRPr="00A76487">
        <w:rPr>
          <w:b/>
          <w:sz w:val="20"/>
          <w:szCs w:val="20"/>
        </w:rPr>
        <w:t xml:space="preserve">Finding Arguments in this </w:t>
      </w:r>
      <w:r>
        <w:rPr>
          <w:b/>
          <w:sz w:val="20"/>
          <w:szCs w:val="20"/>
        </w:rPr>
        <w:t>File</w:t>
      </w:r>
    </w:p>
    <w:p w14:paraId="701C0FC1" w14:textId="77777777" w:rsidR="007551C3" w:rsidRPr="00A76487" w:rsidRDefault="007551C3" w:rsidP="007551C3">
      <w:pPr>
        <w:spacing w:after="0"/>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14:paraId="7F9540D1" w14:textId="77777777" w:rsidR="007551C3" w:rsidRDefault="007551C3" w:rsidP="007551C3">
      <w:pPr>
        <w:spacing w:after="0"/>
        <w:jc w:val="center"/>
        <w:rPr>
          <w:b/>
          <w:sz w:val="20"/>
          <w:szCs w:val="20"/>
        </w:rPr>
      </w:pPr>
    </w:p>
    <w:p w14:paraId="1BE48CBC" w14:textId="77777777" w:rsidR="007551C3" w:rsidRPr="00A76487" w:rsidRDefault="007551C3" w:rsidP="007551C3">
      <w:pPr>
        <w:spacing w:after="0"/>
        <w:jc w:val="center"/>
        <w:rPr>
          <w:b/>
          <w:sz w:val="20"/>
          <w:szCs w:val="20"/>
        </w:rPr>
      </w:pPr>
      <w:r w:rsidRPr="00A76487">
        <w:rPr>
          <w:b/>
          <w:sz w:val="20"/>
          <w:szCs w:val="20"/>
        </w:rPr>
        <w:t xml:space="preserve">Using the arguments in this </w:t>
      </w:r>
      <w:r>
        <w:rPr>
          <w:b/>
          <w:sz w:val="20"/>
          <w:szCs w:val="20"/>
        </w:rPr>
        <w:t>File</w:t>
      </w:r>
    </w:p>
    <w:p w14:paraId="29F7D70C" w14:textId="77777777" w:rsidR="007551C3" w:rsidRPr="00A76487" w:rsidRDefault="007551C3" w:rsidP="007551C3">
      <w:pPr>
        <w:spacing w:after="0"/>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w:t>
      </w:r>
      <w:proofErr w:type="gramStart"/>
      <w:r w:rsidRPr="00A76487">
        <w:rPr>
          <w:sz w:val="20"/>
          <w:szCs w:val="20"/>
        </w:rPr>
        <w:t>out-loud</w:t>
      </w:r>
      <w:proofErr w:type="gramEnd"/>
      <w:r w:rsidRPr="00A76487">
        <w:rPr>
          <w:sz w:val="20"/>
          <w:szCs w:val="20"/>
        </w:rPr>
        <w:t xml:space="preserve">; Practice applying the arguments to your opponents’ positions; Practice defending your </w:t>
      </w:r>
      <w:r>
        <w:rPr>
          <w:sz w:val="20"/>
          <w:szCs w:val="20"/>
        </w:rPr>
        <w:t>evidence</w:t>
      </w:r>
      <w:r w:rsidRPr="00A76487">
        <w:rPr>
          <w:sz w:val="20"/>
          <w:szCs w:val="20"/>
        </w:rPr>
        <w:t xml:space="preserve"> in rebuttal speeches.</w:t>
      </w:r>
    </w:p>
    <w:p w14:paraId="2401BD87" w14:textId="77777777" w:rsidR="007551C3" w:rsidRDefault="007551C3" w:rsidP="007551C3">
      <w:pPr>
        <w:spacing w:after="0"/>
        <w:jc w:val="center"/>
        <w:rPr>
          <w:b/>
          <w:sz w:val="20"/>
          <w:szCs w:val="20"/>
        </w:rPr>
      </w:pPr>
    </w:p>
    <w:p w14:paraId="71D0B989" w14:textId="77777777" w:rsidR="007551C3" w:rsidRPr="00A76487" w:rsidRDefault="007551C3" w:rsidP="007551C3">
      <w:pPr>
        <w:spacing w:after="0"/>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14:paraId="6F6AA046" w14:textId="77777777" w:rsidR="007551C3" w:rsidRPr="00A76487" w:rsidRDefault="007551C3" w:rsidP="007551C3">
      <w:pPr>
        <w:spacing w:after="0"/>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14:paraId="68937FA9" w14:textId="77777777" w:rsidR="007551C3" w:rsidRDefault="007551C3" w:rsidP="007551C3">
      <w:pPr>
        <w:spacing w:after="0"/>
        <w:jc w:val="center"/>
        <w:rPr>
          <w:b/>
          <w:sz w:val="20"/>
          <w:szCs w:val="20"/>
        </w:rPr>
      </w:pPr>
    </w:p>
    <w:p w14:paraId="7D955553" w14:textId="77777777" w:rsidR="007551C3" w:rsidRPr="00A76487" w:rsidRDefault="007551C3" w:rsidP="007551C3">
      <w:pPr>
        <w:spacing w:after="0"/>
        <w:jc w:val="center"/>
        <w:rPr>
          <w:b/>
          <w:sz w:val="20"/>
          <w:szCs w:val="20"/>
        </w:rPr>
      </w:pPr>
      <w:r>
        <w:rPr>
          <w:b/>
          <w:sz w:val="20"/>
          <w:szCs w:val="20"/>
        </w:rPr>
        <w:t>C</w:t>
      </w:r>
      <w:r w:rsidRPr="00A76487">
        <w:rPr>
          <w:b/>
          <w:sz w:val="20"/>
          <w:szCs w:val="20"/>
        </w:rPr>
        <w:t xml:space="preserve">opying West Coast </w:t>
      </w:r>
      <w:r>
        <w:rPr>
          <w:b/>
          <w:sz w:val="20"/>
          <w:szCs w:val="20"/>
        </w:rPr>
        <w:t>Evidence</w:t>
      </w:r>
    </w:p>
    <w:p w14:paraId="64F756AC" w14:textId="77777777" w:rsidR="007551C3" w:rsidRDefault="007551C3" w:rsidP="007551C3">
      <w:pPr>
        <w:spacing w:after="0"/>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14:paraId="7FC4F8B2" w14:textId="77777777" w:rsidR="007551C3" w:rsidRPr="004A5DF8" w:rsidRDefault="007551C3" w:rsidP="007551C3">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You may print and copy this evidence for those on your team.</w:t>
      </w:r>
    </w:p>
    <w:p w14:paraId="4285BA4D" w14:textId="77777777" w:rsidR="007551C3" w:rsidRPr="004A5DF8" w:rsidRDefault="007551C3" w:rsidP="007551C3">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14:paraId="1F48FCB5" w14:textId="77777777" w:rsidR="007551C3" w:rsidRPr="00A76487" w:rsidRDefault="007551C3" w:rsidP="007551C3">
      <w:pPr>
        <w:spacing w:after="0"/>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13" w:history="1">
        <w:r w:rsidRPr="00ED4F11">
          <w:rPr>
            <w:rStyle w:val="Hyperlink"/>
            <w:color w:val="0000FF"/>
            <w:sz w:val="20"/>
            <w:szCs w:val="20"/>
          </w:rPr>
          <w:t>jim@wcdebate.com</w:t>
        </w:r>
      </w:hyperlink>
      <w:r>
        <w:rPr>
          <w:b/>
          <w:sz w:val="20"/>
          <w:szCs w:val="20"/>
        </w:rPr>
        <w:t xml:space="preserve"> </w:t>
      </w:r>
      <w:r w:rsidRPr="00A76487">
        <w:rPr>
          <w:sz w:val="20"/>
          <w:szCs w:val="20"/>
        </w:rPr>
        <w:t>and seek our consent.</w:t>
      </w:r>
    </w:p>
    <w:p w14:paraId="4E137256" w14:textId="77777777" w:rsidR="007551C3" w:rsidRDefault="007551C3" w:rsidP="007551C3">
      <w:pPr>
        <w:spacing w:after="0"/>
        <w:jc w:val="center"/>
        <w:rPr>
          <w:b/>
          <w:sz w:val="20"/>
          <w:szCs w:val="20"/>
        </w:rPr>
      </w:pPr>
    </w:p>
    <w:p w14:paraId="5B162B20" w14:textId="77777777" w:rsidR="007551C3" w:rsidRPr="00A76487" w:rsidRDefault="007551C3" w:rsidP="007551C3">
      <w:pPr>
        <w:spacing w:after="0"/>
        <w:jc w:val="center"/>
        <w:rPr>
          <w:b/>
          <w:sz w:val="20"/>
          <w:szCs w:val="20"/>
        </w:rPr>
      </w:pPr>
      <w:r w:rsidRPr="00A76487">
        <w:rPr>
          <w:b/>
          <w:sz w:val="20"/>
          <w:szCs w:val="20"/>
        </w:rPr>
        <w:t xml:space="preserve">Ordering West Coast </w:t>
      </w:r>
      <w:r>
        <w:rPr>
          <w:b/>
          <w:sz w:val="20"/>
          <w:szCs w:val="20"/>
        </w:rPr>
        <w:t>Materials</w:t>
      </w:r>
    </w:p>
    <w:p w14:paraId="7C815B50" w14:textId="77777777" w:rsidR="007551C3" w:rsidRPr="00285B6A" w:rsidRDefault="007551C3" w:rsidP="007551C3">
      <w:pPr>
        <w:spacing w:after="0"/>
        <w:ind w:left="2160"/>
        <w:rPr>
          <w:b/>
          <w:sz w:val="20"/>
          <w:szCs w:val="20"/>
        </w:rPr>
      </w:pPr>
      <w:r w:rsidRPr="00285B6A">
        <w:rPr>
          <w:b/>
          <w:sz w:val="20"/>
          <w:szCs w:val="20"/>
        </w:rPr>
        <w:t xml:space="preserve">1. Visit the West Coast Web Page at </w:t>
      </w:r>
      <w:hyperlink r:id="rId14" w:history="1">
        <w:r w:rsidRPr="008B42D8">
          <w:rPr>
            <w:rStyle w:val="Hyperlink"/>
            <w:color w:val="0000FF"/>
            <w:sz w:val="20"/>
            <w:szCs w:val="20"/>
          </w:rPr>
          <w:t>www.wcdebate.com</w:t>
        </w:r>
      </w:hyperlink>
    </w:p>
    <w:p w14:paraId="09991376" w14:textId="77777777" w:rsidR="007551C3" w:rsidRDefault="007551C3" w:rsidP="007551C3">
      <w:pPr>
        <w:spacing w:after="0"/>
        <w:ind w:left="2160"/>
        <w:rPr>
          <w:b/>
          <w:sz w:val="20"/>
          <w:szCs w:val="20"/>
        </w:rPr>
      </w:pPr>
      <w:r w:rsidRPr="00285B6A">
        <w:rPr>
          <w:b/>
          <w:sz w:val="20"/>
          <w:szCs w:val="20"/>
        </w:rPr>
        <w:t xml:space="preserve">2. E-mail us at </w:t>
      </w:r>
      <w:hyperlink r:id="rId15" w:history="1">
        <w:r w:rsidRPr="00ED4F11">
          <w:rPr>
            <w:rStyle w:val="Hyperlink"/>
            <w:color w:val="0000FF"/>
            <w:sz w:val="20"/>
            <w:szCs w:val="20"/>
          </w:rPr>
          <w:t>jim@wcdebate.com</w:t>
        </w:r>
      </w:hyperlink>
      <w:r>
        <w:rPr>
          <w:b/>
          <w:sz w:val="20"/>
          <w:szCs w:val="20"/>
        </w:rPr>
        <w:t xml:space="preserve"> </w:t>
      </w:r>
    </w:p>
    <w:p w14:paraId="508C5209" w14:textId="77777777" w:rsidR="007551C3" w:rsidRPr="00285B6A" w:rsidRDefault="007551C3" w:rsidP="007551C3">
      <w:pPr>
        <w:spacing w:after="0"/>
        <w:ind w:left="2160"/>
        <w:rPr>
          <w:b/>
          <w:sz w:val="20"/>
          <w:szCs w:val="20"/>
        </w:rPr>
      </w:pPr>
      <w:r>
        <w:rPr>
          <w:b/>
          <w:sz w:val="20"/>
          <w:szCs w:val="20"/>
        </w:rPr>
        <w:t xml:space="preserve">3. Fax us at </w:t>
      </w:r>
      <w:r w:rsidRPr="00647438">
        <w:rPr>
          <w:b/>
          <w:sz w:val="20"/>
          <w:szCs w:val="20"/>
        </w:rPr>
        <w:t>877-781-5058</w:t>
      </w:r>
    </w:p>
    <w:p w14:paraId="3233F7A4" w14:textId="77777777" w:rsidR="007551C3" w:rsidRPr="00A76487" w:rsidRDefault="007551C3" w:rsidP="007551C3">
      <w:pPr>
        <w:spacing w:after="0"/>
        <w:ind w:left="2160"/>
        <w:rPr>
          <w:sz w:val="20"/>
          <w:szCs w:val="20"/>
        </w:rPr>
      </w:pPr>
      <w:r w:rsidRPr="00A76487">
        <w:rPr>
          <w:sz w:val="20"/>
          <w:szCs w:val="20"/>
        </w:rPr>
        <w:t>Copyright 20</w:t>
      </w:r>
      <w:r>
        <w:rPr>
          <w:sz w:val="20"/>
          <w:szCs w:val="20"/>
        </w:rPr>
        <w:t>24</w:t>
      </w:r>
      <w:r w:rsidRPr="00A76487">
        <w:rPr>
          <w:sz w:val="20"/>
          <w:szCs w:val="20"/>
        </w:rPr>
        <w:t>. West Coast Publishing. All Rights Reserved.</w:t>
      </w:r>
    </w:p>
    <w:p w14:paraId="0EB0164A" w14:textId="77777777" w:rsidR="007551C3" w:rsidRDefault="007551C3" w:rsidP="007551C3">
      <w:pPr>
        <w:spacing w:after="0"/>
        <w:jc w:val="center"/>
        <w:rPr>
          <w:b/>
          <w:sz w:val="28"/>
          <w:szCs w:val="28"/>
        </w:rPr>
      </w:pPr>
    </w:p>
    <w:p w14:paraId="1453C1D8" w14:textId="77777777" w:rsidR="007551C3" w:rsidRPr="00E13E8F" w:rsidRDefault="007551C3" w:rsidP="007551C3">
      <w:pPr>
        <w:spacing w:after="0"/>
        <w:jc w:val="center"/>
        <w:rPr>
          <w:b/>
          <w:sz w:val="28"/>
          <w:szCs w:val="28"/>
        </w:rPr>
      </w:pPr>
      <w:r w:rsidRPr="00E13E8F">
        <w:rPr>
          <w:b/>
          <w:sz w:val="28"/>
          <w:szCs w:val="28"/>
        </w:rPr>
        <w:t>Visit our web page!</w:t>
      </w:r>
    </w:p>
    <w:p w14:paraId="6C402E58" w14:textId="77777777" w:rsidR="007551C3" w:rsidRPr="0041108D" w:rsidRDefault="007551C3" w:rsidP="007551C3">
      <w:pPr>
        <w:spacing w:after="0"/>
        <w:jc w:val="center"/>
        <w:rPr>
          <w:b/>
          <w:sz w:val="26"/>
        </w:rPr>
      </w:pPr>
      <w:hyperlink r:id="rId16" w:history="1">
        <w:r w:rsidRPr="0041108D">
          <w:rPr>
            <w:rStyle w:val="Hyperlink"/>
            <w:sz w:val="26"/>
          </w:rPr>
          <w:t>www.wcdebate.com</w:t>
        </w:r>
      </w:hyperlink>
      <w:r>
        <w:rPr>
          <w:rStyle w:val="Hyperlink"/>
          <w:sz w:val="26"/>
        </w:rPr>
        <w:t xml:space="preserve"> </w:t>
      </w:r>
    </w:p>
    <w:p w14:paraId="753ECC9E" w14:textId="77777777" w:rsidR="007551C3" w:rsidRDefault="007551C3" w:rsidP="007551C3"/>
    <w:p w14:paraId="053CC3E9" w14:textId="77777777" w:rsidR="007551C3" w:rsidRDefault="007551C3" w:rsidP="007551C3">
      <w:pPr>
        <w:spacing w:after="200" w:line="276" w:lineRule="auto"/>
        <w:rPr>
          <w:rFonts w:eastAsiaTheme="majorEastAsia" w:cstheme="majorBidi"/>
          <w:b/>
          <w:sz w:val="32"/>
          <w:szCs w:val="24"/>
          <w:u w:val="single"/>
        </w:rPr>
      </w:pPr>
      <w:r>
        <w:rPr>
          <w:rFonts w:eastAsiaTheme="majorEastAsia" w:cstheme="majorBidi"/>
          <w:b/>
          <w:sz w:val="32"/>
          <w:szCs w:val="24"/>
          <w:u w:val="single"/>
        </w:rPr>
        <w:br w:type="page"/>
      </w:r>
    </w:p>
    <w:p w14:paraId="4A7BE8A6" w14:textId="0A3001EF" w:rsidR="007551C3" w:rsidRDefault="007551C3">
      <w:pPr>
        <w:pStyle w:val="TOC2"/>
        <w:tabs>
          <w:tab w:val="right" w:leader="dot" w:pos="9782"/>
        </w:tabs>
        <w:rPr>
          <w:rFonts w:asciiTheme="minorHAnsi" w:eastAsiaTheme="minorEastAsia" w:hAnsiTheme="minorHAnsi" w:cstheme="minorBidi"/>
          <w:noProof/>
          <w:kern w:val="2"/>
          <w14:ligatures w14:val="standardContextual"/>
        </w:rPr>
      </w:pPr>
      <w:r>
        <w:rPr>
          <w:b/>
          <w:szCs w:val="20"/>
        </w:rPr>
        <w:lastRenderedPageBreak/>
        <w:fldChar w:fldCharType="begin"/>
      </w:r>
      <w:r>
        <w:instrText xml:space="preserve"> TOC \o "1-3" \h \z \u </w:instrText>
      </w:r>
      <w:r>
        <w:rPr>
          <w:b/>
          <w:szCs w:val="20"/>
        </w:rPr>
        <w:fldChar w:fldCharType="separate"/>
      </w:r>
      <w:hyperlink w:anchor="_Toc152836983" w:history="1">
        <w:r w:rsidRPr="00302AB6">
          <w:rPr>
            <w:rStyle w:val="Hyperlink"/>
            <w:noProof/>
          </w:rPr>
          <w:t>WEST COAST DEBATE</w:t>
        </w:r>
        <w:r>
          <w:rPr>
            <w:noProof/>
            <w:webHidden/>
          </w:rPr>
          <w:tab/>
        </w:r>
        <w:r>
          <w:rPr>
            <w:noProof/>
            <w:webHidden/>
          </w:rPr>
          <w:fldChar w:fldCharType="begin"/>
        </w:r>
        <w:r>
          <w:rPr>
            <w:noProof/>
            <w:webHidden/>
          </w:rPr>
          <w:instrText xml:space="preserve"> PAGEREF _Toc152836983 \h </w:instrText>
        </w:r>
        <w:r>
          <w:rPr>
            <w:noProof/>
            <w:webHidden/>
          </w:rPr>
        </w:r>
        <w:r>
          <w:rPr>
            <w:noProof/>
            <w:webHidden/>
          </w:rPr>
          <w:fldChar w:fldCharType="separate"/>
        </w:r>
        <w:r>
          <w:rPr>
            <w:noProof/>
            <w:webHidden/>
          </w:rPr>
          <w:t>2</w:t>
        </w:r>
        <w:r>
          <w:rPr>
            <w:noProof/>
            <w:webHidden/>
          </w:rPr>
          <w:fldChar w:fldCharType="end"/>
        </w:r>
      </w:hyperlink>
    </w:p>
    <w:p w14:paraId="0E9902BF" w14:textId="3775B929" w:rsidR="007551C3" w:rsidRDefault="007551C3">
      <w:pPr>
        <w:pStyle w:val="TOC1"/>
        <w:tabs>
          <w:tab w:val="right" w:leader="dot" w:pos="9782"/>
        </w:tabs>
        <w:rPr>
          <w:rFonts w:asciiTheme="minorHAnsi" w:eastAsiaTheme="minorEastAsia" w:hAnsiTheme="minorHAnsi" w:cstheme="minorBidi"/>
          <w:noProof/>
          <w:kern w:val="2"/>
          <w14:ligatures w14:val="standardContextual"/>
        </w:rPr>
      </w:pPr>
      <w:hyperlink w:anchor="_Toc152836984" w:history="1">
        <w:r w:rsidRPr="00302AB6">
          <w:rPr>
            <w:rStyle w:val="Hyperlink"/>
            <w:noProof/>
          </w:rPr>
          <w:t>Resolved: The United States ought to substantially reduce its military presence in the West Asia-North Africa region</w:t>
        </w:r>
        <w:r>
          <w:rPr>
            <w:noProof/>
            <w:webHidden/>
          </w:rPr>
          <w:tab/>
        </w:r>
        <w:r>
          <w:rPr>
            <w:noProof/>
            <w:webHidden/>
          </w:rPr>
          <w:fldChar w:fldCharType="begin"/>
        </w:r>
        <w:r>
          <w:rPr>
            <w:noProof/>
            <w:webHidden/>
          </w:rPr>
          <w:instrText xml:space="preserve"> PAGEREF _Toc152836984 \h </w:instrText>
        </w:r>
        <w:r>
          <w:rPr>
            <w:noProof/>
            <w:webHidden/>
          </w:rPr>
        </w:r>
        <w:r>
          <w:rPr>
            <w:noProof/>
            <w:webHidden/>
          </w:rPr>
          <w:fldChar w:fldCharType="separate"/>
        </w:r>
        <w:r>
          <w:rPr>
            <w:noProof/>
            <w:webHidden/>
          </w:rPr>
          <w:t>4</w:t>
        </w:r>
        <w:r>
          <w:rPr>
            <w:noProof/>
            <w:webHidden/>
          </w:rPr>
          <w:fldChar w:fldCharType="end"/>
        </w:r>
      </w:hyperlink>
    </w:p>
    <w:p w14:paraId="1F0B1615" w14:textId="2869E175" w:rsidR="007551C3" w:rsidRDefault="007551C3">
      <w:pPr>
        <w:pStyle w:val="TOC2"/>
        <w:tabs>
          <w:tab w:val="right" w:leader="dot" w:pos="9782"/>
        </w:tabs>
        <w:rPr>
          <w:rFonts w:asciiTheme="minorHAnsi" w:eastAsiaTheme="minorEastAsia" w:hAnsiTheme="minorHAnsi" w:cstheme="minorBidi"/>
          <w:noProof/>
          <w:kern w:val="2"/>
          <w14:ligatures w14:val="standardContextual"/>
        </w:rPr>
      </w:pPr>
      <w:hyperlink w:anchor="_Toc152836985" w:history="1">
        <w:r w:rsidRPr="00302AB6">
          <w:rPr>
            <w:rStyle w:val="Hyperlink"/>
            <w:noProof/>
          </w:rPr>
          <w:t>Topic Overview</w:t>
        </w:r>
        <w:r>
          <w:rPr>
            <w:noProof/>
            <w:webHidden/>
          </w:rPr>
          <w:tab/>
        </w:r>
        <w:r>
          <w:rPr>
            <w:noProof/>
            <w:webHidden/>
          </w:rPr>
          <w:fldChar w:fldCharType="begin"/>
        </w:r>
        <w:r>
          <w:rPr>
            <w:noProof/>
            <w:webHidden/>
          </w:rPr>
          <w:instrText xml:space="preserve"> PAGEREF _Toc152836985 \h </w:instrText>
        </w:r>
        <w:r>
          <w:rPr>
            <w:noProof/>
            <w:webHidden/>
          </w:rPr>
        </w:r>
        <w:r>
          <w:rPr>
            <w:noProof/>
            <w:webHidden/>
          </w:rPr>
          <w:fldChar w:fldCharType="separate"/>
        </w:r>
        <w:r>
          <w:rPr>
            <w:noProof/>
            <w:webHidden/>
          </w:rPr>
          <w:t>5</w:t>
        </w:r>
        <w:r>
          <w:rPr>
            <w:noProof/>
            <w:webHidden/>
          </w:rPr>
          <w:fldChar w:fldCharType="end"/>
        </w:r>
      </w:hyperlink>
    </w:p>
    <w:p w14:paraId="075ADC0E" w14:textId="632EEDD5" w:rsidR="007551C3" w:rsidRDefault="007551C3">
      <w:pPr>
        <w:pStyle w:val="TOC2"/>
        <w:tabs>
          <w:tab w:val="right" w:leader="dot" w:pos="9782"/>
        </w:tabs>
        <w:rPr>
          <w:rFonts w:asciiTheme="minorHAnsi" w:eastAsiaTheme="minorEastAsia" w:hAnsiTheme="minorHAnsi" w:cstheme="minorBidi"/>
          <w:noProof/>
          <w:kern w:val="2"/>
          <w14:ligatures w14:val="standardContextual"/>
        </w:rPr>
      </w:pPr>
      <w:hyperlink w:anchor="_Toc152836986" w:history="1">
        <w:r w:rsidRPr="00302AB6">
          <w:rPr>
            <w:rStyle w:val="Hyperlink"/>
            <w:noProof/>
          </w:rPr>
          <w:t>Definitions</w:t>
        </w:r>
        <w:r>
          <w:rPr>
            <w:noProof/>
            <w:webHidden/>
          </w:rPr>
          <w:tab/>
        </w:r>
        <w:r>
          <w:rPr>
            <w:noProof/>
            <w:webHidden/>
          </w:rPr>
          <w:fldChar w:fldCharType="begin"/>
        </w:r>
        <w:r>
          <w:rPr>
            <w:noProof/>
            <w:webHidden/>
          </w:rPr>
          <w:instrText xml:space="preserve"> PAGEREF _Toc152836986 \h </w:instrText>
        </w:r>
        <w:r>
          <w:rPr>
            <w:noProof/>
            <w:webHidden/>
          </w:rPr>
        </w:r>
        <w:r>
          <w:rPr>
            <w:noProof/>
            <w:webHidden/>
          </w:rPr>
          <w:fldChar w:fldCharType="separate"/>
        </w:r>
        <w:r>
          <w:rPr>
            <w:noProof/>
            <w:webHidden/>
          </w:rPr>
          <w:t>7</w:t>
        </w:r>
        <w:r>
          <w:rPr>
            <w:noProof/>
            <w:webHidden/>
          </w:rPr>
          <w:fldChar w:fldCharType="end"/>
        </w:r>
      </w:hyperlink>
    </w:p>
    <w:p w14:paraId="43B8AFF2" w14:textId="154CE373"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87" w:history="1">
        <w:r w:rsidRPr="00302AB6">
          <w:rPr>
            <w:rStyle w:val="Hyperlink"/>
            <w:noProof/>
          </w:rPr>
          <w:t>Ought</w:t>
        </w:r>
        <w:r>
          <w:rPr>
            <w:noProof/>
            <w:webHidden/>
          </w:rPr>
          <w:tab/>
        </w:r>
        <w:r>
          <w:rPr>
            <w:noProof/>
            <w:webHidden/>
          </w:rPr>
          <w:fldChar w:fldCharType="begin"/>
        </w:r>
        <w:r>
          <w:rPr>
            <w:noProof/>
            <w:webHidden/>
          </w:rPr>
          <w:instrText xml:space="preserve"> PAGEREF _Toc152836987 \h </w:instrText>
        </w:r>
        <w:r>
          <w:rPr>
            <w:noProof/>
            <w:webHidden/>
          </w:rPr>
        </w:r>
        <w:r>
          <w:rPr>
            <w:noProof/>
            <w:webHidden/>
          </w:rPr>
          <w:fldChar w:fldCharType="separate"/>
        </w:r>
        <w:r>
          <w:rPr>
            <w:noProof/>
            <w:webHidden/>
          </w:rPr>
          <w:t>8</w:t>
        </w:r>
        <w:r>
          <w:rPr>
            <w:noProof/>
            <w:webHidden/>
          </w:rPr>
          <w:fldChar w:fldCharType="end"/>
        </w:r>
      </w:hyperlink>
    </w:p>
    <w:p w14:paraId="1F42ACDC" w14:textId="0F9B26B8"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88" w:history="1">
        <w:r w:rsidRPr="00302AB6">
          <w:rPr>
            <w:rStyle w:val="Hyperlink"/>
            <w:noProof/>
          </w:rPr>
          <w:t>Substantially Reduce</w:t>
        </w:r>
        <w:r>
          <w:rPr>
            <w:noProof/>
            <w:webHidden/>
          </w:rPr>
          <w:tab/>
        </w:r>
        <w:r>
          <w:rPr>
            <w:noProof/>
            <w:webHidden/>
          </w:rPr>
          <w:fldChar w:fldCharType="begin"/>
        </w:r>
        <w:r>
          <w:rPr>
            <w:noProof/>
            <w:webHidden/>
          </w:rPr>
          <w:instrText xml:space="preserve"> PAGEREF _Toc152836988 \h </w:instrText>
        </w:r>
        <w:r>
          <w:rPr>
            <w:noProof/>
            <w:webHidden/>
          </w:rPr>
        </w:r>
        <w:r>
          <w:rPr>
            <w:noProof/>
            <w:webHidden/>
          </w:rPr>
          <w:fldChar w:fldCharType="separate"/>
        </w:r>
        <w:r>
          <w:rPr>
            <w:noProof/>
            <w:webHidden/>
          </w:rPr>
          <w:t>9</w:t>
        </w:r>
        <w:r>
          <w:rPr>
            <w:noProof/>
            <w:webHidden/>
          </w:rPr>
          <w:fldChar w:fldCharType="end"/>
        </w:r>
      </w:hyperlink>
    </w:p>
    <w:p w14:paraId="5BEE3482" w14:textId="03C2214A"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89" w:history="1">
        <w:r w:rsidRPr="00302AB6">
          <w:rPr>
            <w:rStyle w:val="Hyperlink"/>
            <w:noProof/>
          </w:rPr>
          <w:t>Military Presence</w:t>
        </w:r>
        <w:r>
          <w:rPr>
            <w:noProof/>
            <w:webHidden/>
          </w:rPr>
          <w:tab/>
        </w:r>
        <w:r>
          <w:rPr>
            <w:noProof/>
            <w:webHidden/>
          </w:rPr>
          <w:fldChar w:fldCharType="begin"/>
        </w:r>
        <w:r>
          <w:rPr>
            <w:noProof/>
            <w:webHidden/>
          </w:rPr>
          <w:instrText xml:space="preserve"> PAGEREF _Toc152836989 \h </w:instrText>
        </w:r>
        <w:r>
          <w:rPr>
            <w:noProof/>
            <w:webHidden/>
          </w:rPr>
        </w:r>
        <w:r>
          <w:rPr>
            <w:noProof/>
            <w:webHidden/>
          </w:rPr>
          <w:fldChar w:fldCharType="separate"/>
        </w:r>
        <w:r>
          <w:rPr>
            <w:noProof/>
            <w:webHidden/>
          </w:rPr>
          <w:t>10</w:t>
        </w:r>
        <w:r>
          <w:rPr>
            <w:noProof/>
            <w:webHidden/>
          </w:rPr>
          <w:fldChar w:fldCharType="end"/>
        </w:r>
      </w:hyperlink>
    </w:p>
    <w:p w14:paraId="5C614F18" w14:textId="1177F924"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0" w:history="1">
        <w:r w:rsidRPr="00302AB6">
          <w:rPr>
            <w:rStyle w:val="Hyperlink"/>
            <w:noProof/>
          </w:rPr>
          <w:t>West Asia-North Africa Region</w:t>
        </w:r>
        <w:r>
          <w:rPr>
            <w:noProof/>
            <w:webHidden/>
          </w:rPr>
          <w:tab/>
        </w:r>
        <w:r>
          <w:rPr>
            <w:noProof/>
            <w:webHidden/>
          </w:rPr>
          <w:fldChar w:fldCharType="begin"/>
        </w:r>
        <w:r>
          <w:rPr>
            <w:noProof/>
            <w:webHidden/>
          </w:rPr>
          <w:instrText xml:space="preserve"> PAGEREF _Toc152836990 \h </w:instrText>
        </w:r>
        <w:r>
          <w:rPr>
            <w:noProof/>
            <w:webHidden/>
          </w:rPr>
        </w:r>
        <w:r>
          <w:rPr>
            <w:noProof/>
            <w:webHidden/>
          </w:rPr>
          <w:fldChar w:fldCharType="separate"/>
        </w:r>
        <w:r>
          <w:rPr>
            <w:noProof/>
            <w:webHidden/>
          </w:rPr>
          <w:t>11</w:t>
        </w:r>
        <w:r>
          <w:rPr>
            <w:noProof/>
            <w:webHidden/>
          </w:rPr>
          <w:fldChar w:fldCharType="end"/>
        </w:r>
      </w:hyperlink>
    </w:p>
    <w:p w14:paraId="1C242CD4" w14:textId="0CEB0F7C" w:rsidR="007551C3" w:rsidRDefault="007551C3">
      <w:pPr>
        <w:pStyle w:val="TOC2"/>
        <w:tabs>
          <w:tab w:val="right" w:leader="dot" w:pos="9782"/>
        </w:tabs>
        <w:rPr>
          <w:rFonts w:asciiTheme="minorHAnsi" w:eastAsiaTheme="minorEastAsia" w:hAnsiTheme="minorHAnsi" w:cstheme="minorBidi"/>
          <w:noProof/>
          <w:kern w:val="2"/>
          <w14:ligatures w14:val="standardContextual"/>
        </w:rPr>
      </w:pPr>
      <w:hyperlink w:anchor="_Toc152836991" w:history="1">
        <w:r w:rsidRPr="00302AB6">
          <w:rPr>
            <w:rStyle w:val="Hyperlink"/>
            <w:noProof/>
          </w:rPr>
          <w:t>Affirmative</w:t>
        </w:r>
        <w:r>
          <w:rPr>
            <w:noProof/>
            <w:webHidden/>
          </w:rPr>
          <w:tab/>
        </w:r>
        <w:r>
          <w:rPr>
            <w:noProof/>
            <w:webHidden/>
          </w:rPr>
          <w:fldChar w:fldCharType="begin"/>
        </w:r>
        <w:r>
          <w:rPr>
            <w:noProof/>
            <w:webHidden/>
          </w:rPr>
          <w:instrText xml:space="preserve"> PAGEREF _Toc152836991 \h </w:instrText>
        </w:r>
        <w:r>
          <w:rPr>
            <w:noProof/>
            <w:webHidden/>
          </w:rPr>
        </w:r>
        <w:r>
          <w:rPr>
            <w:noProof/>
            <w:webHidden/>
          </w:rPr>
          <w:fldChar w:fldCharType="separate"/>
        </w:r>
        <w:r>
          <w:rPr>
            <w:noProof/>
            <w:webHidden/>
          </w:rPr>
          <w:t>12</w:t>
        </w:r>
        <w:r>
          <w:rPr>
            <w:noProof/>
            <w:webHidden/>
          </w:rPr>
          <w:fldChar w:fldCharType="end"/>
        </w:r>
      </w:hyperlink>
    </w:p>
    <w:p w14:paraId="32D88414" w14:textId="6C6B7A95"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2" w:history="1">
        <w:r w:rsidRPr="00302AB6">
          <w:rPr>
            <w:rStyle w:val="Hyperlink"/>
            <w:noProof/>
          </w:rPr>
          <w:t>1AC</w:t>
        </w:r>
        <w:r>
          <w:rPr>
            <w:noProof/>
            <w:webHidden/>
          </w:rPr>
          <w:tab/>
        </w:r>
        <w:r>
          <w:rPr>
            <w:noProof/>
            <w:webHidden/>
          </w:rPr>
          <w:fldChar w:fldCharType="begin"/>
        </w:r>
        <w:r>
          <w:rPr>
            <w:noProof/>
            <w:webHidden/>
          </w:rPr>
          <w:instrText xml:space="preserve"> PAGEREF _Toc152836992 \h </w:instrText>
        </w:r>
        <w:r>
          <w:rPr>
            <w:noProof/>
            <w:webHidden/>
          </w:rPr>
        </w:r>
        <w:r>
          <w:rPr>
            <w:noProof/>
            <w:webHidden/>
          </w:rPr>
          <w:fldChar w:fldCharType="separate"/>
        </w:r>
        <w:r>
          <w:rPr>
            <w:noProof/>
            <w:webHidden/>
          </w:rPr>
          <w:t>13</w:t>
        </w:r>
        <w:r>
          <w:rPr>
            <w:noProof/>
            <w:webHidden/>
          </w:rPr>
          <w:fldChar w:fldCharType="end"/>
        </w:r>
      </w:hyperlink>
    </w:p>
    <w:p w14:paraId="374FBC8C" w14:textId="2F4DE4E4"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3" w:history="1">
        <w:r w:rsidRPr="00302AB6">
          <w:rPr>
            <w:rStyle w:val="Hyperlink"/>
            <w:noProof/>
          </w:rPr>
          <w:t>Extensions – Specific Countries</w:t>
        </w:r>
        <w:r>
          <w:rPr>
            <w:noProof/>
            <w:webHidden/>
          </w:rPr>
          <w:tab/>
        </w:r>
        <w:r>
          <w:rPr>
            <w:noProof/>
            <w:webHidden/>
          </w:rPr>
          <w:fldChar w:fldCharType="begin"/>
        </w:r>
        <w:r>
          <w:rPr>
            <w:noProof/>
            <w:webHidden/>
          </w:rPr>
          <w:instrText xml:space="preserve"> PAGEREF _Toc152836993 \h </w:instrText>
        </w:r>
        <w:r>
          <w:rPr>
            <w:noProof/>
            <w:webHidden/>
          </w:rPr>
        </w:r>
        <w:r>
          <w:rPr>
            <w:noProof/>
            <w:webHidden/>
          </w:rPr>
          <w:fldChar w:fldCharType="separate"/>
        </w:r>
        <w:r>
          <w:rPr>
            <w:noProof/>
            <w:webHidden/>
          </w:rPr>
          <w:t>16</w:t>
        </w:r>
        <w:r>
          <w:rPr>
            <w:noProof/>
            <w:webHidden/>
          </w:rPr>
          <w:fldChar w:fldCharType="end"/>
        </w:r>
      </w:hyperlink>
    </w:p>
    <w:p w14:paraId="09011311" w14:textId="5DE374A5"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4" w:history="1">
        <w:r w:rsidRPr="00302AB6">
          <w:rPr>
            <w:rStyle w:val="Hyperlink"/>
            <w:noProof/>
          </w:rPr>
          <w:t>Extensions – High Costs</w:t>
        </w:r>
        <w:r>
          <w:rPr>
            <w:noProof/>
            <w:webHidden/>
          </w:rPr>
          <w:tab/>
        </w:r>
        <w:r>
          <w:rPr>
            <w:noProof/>
            <w:webHidden/>
          </w:rPr>
          <w:fldChar w:fldCharType="begin"/>
        </w:r>
        <w:r>
          <w:rPr>
            <w:noProof/>
            <w:webHidden/>
          </w:rPr>
          <w:instrText xml:space="preserve"> PAGEREF _Toc152836994 \h </w:instrText>
        </w:r>
        <w:r>
          <w:rPr>
            <w:noProof/>
            <w:webHidden/>
          </w:rPr>
        </w:r>
        <w:r>
          <w:rPr>
            <w:noProof/>
            <w:webHidden/>
          </w:rPr>
          <w:fldChar w:fldCharType="separate"/>
        </w:r>
        <w:r>
          <w:rPr>
            <w:noProof/>
            <w:webHidden/>
          </w:rPr>
          <w:t>17</w:t>
        </w:r>
        <w:r>
          <w:rPr>
            <w:noProof/>
            <w:webHidden/>
          </w:rPr>
          <w:fldChar w:fldCharType="end"/>
        </w:r>
      </w:hyperlink>
    </w:p>
    <w:p w14:paraId="09451C3D" w14:textId="4E14A871"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5" w:history="1">
        <w:r w:rsidRPr="00302AB6">
          <w:rPr>
            <w:rStyle w:val="Hyperlink"/>
            <w:noProof/>
          </w:rPr>
          <w:t>Extensions – Harms US Interests</w:t>
        </w:r>
        <w:r>
          <w:rPr>
            <w:noProof/>
            <w:webHidden/>
          </w:rPr>
          <w:tab/>
        </w:r>
        <w:r>
          <w:rPr>
            <w:noProof/>
            <w:webHidden/>
          </w:rPr>
          <w:fldChar w:fldCharType="begin"/>
        </w:r>
        <w:r>
          <w:rPr>
            <w:noProof/>
            <w:webHidden/>
          </w:rPr>
          <w:instrText xml:space="preserve"> PAGEREF _Toc152836995 \h </w:instrText>
        </w:r>
        <w:r>
          <w:rPr>
            <w:noProof/>
            <w:webHidden/>
          </w:rPr>
        </w:r>
        <w:r>
          <w:rPr>
            <w:noProof/>
            <w:webHidden/>
          </w:rPr>
          <w:fldChar w:fldCharType="separate"/>
        </w:r>
        <w:r>
          <w:rPr>
            <w:noProof/>
            <w:webHidden/>
          </w:rPr>
          <w:t>18</w:t>
        </w:r>
        <w:r>
          <w:rPr>
            <w:noProof/>
            <w:webHidden/>
          </w:rPr>
          <w:fldChar w:fldCharType="end"/>
        </w:r>
      </w:hyperlink>
    </w:p>
    <w:p w14:paraId="3B591851" w14:textId="4C9CC47F"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6" w:history="1">
        <w:r w:rsidRPr="00302AB6">
          <w:rPr>
            <w:rStyle w:val="Hyperlink"/>
            <w:noProof/>
          </w:rPr>
          <w:t>A2 – Security</w:t>
        </w:r>
        <w:r>
          <w:rPr>
            <w:noProof/>
            <w:webHidden/>
          </w:rPr>
          <w:tab/>
        </w:r>
        <w:r>
          <w:rPr>
            <w:noProof/>
            <w:webHidden/>
          </w:rPr>
          <w:fldChar w:fldCharType="begin"/>
        </w:r>
        <w:r>
          <w:rPr>
            <w:noProof/>
            <w:webHidden/>
          </w:rPr>
          <w:instrText xml:space="preserve"> PAGEREF _Toc152836996 \h </w:instrText>
        </w:r>
        <w:r>
          <w:rPr>
            <w:noProof/>
            <w:webHidden/>
          </w:rPr>
        </w:r>
        <w:r>
          <w:rPr>
            <w:noProof/>
            <w:webHidden/>
          </w:rPr>
          <w:fldChar w:fldCharType="separate"/>
        </w:r>
        <w:r>
          <w:rPr>
            <w:noProof/>
            <w:webHidden/>
          </w:rPr>
          <w:t>19</w:t>
        </w:r>
        <w:r>
          <w:rPr>
            <w:noProof/>
            <w:webHidden/>
          </w:rPr>
          <w:fldChar w:fldCharType="end"/>
        </w:r>
      </w:hyperlink>
    </w:p>
    <w:p w14:paraId="6406B231" w14:textId="08336E29"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7" w:history="1">
        <w:r w:rsidRPr="00302AB6">
          <w:rPr>
            <w:rStyle w:val="Hyperlink"/>
            <w:noProof/>
          </w:rPr>
          <w:t>A2 – Allies Want US Military Presence</w:t>
        </w:r>
        <w:r>
          <w:rPr>
            <w:noProof/>
            <w:webHidden/>
          </w:rPr>
          <w:tab/>
        </w:r>
        <w:r>
          <w:rPr>
            <w:noProof/>
            <w:webHidden/>
          </w:rPr>
          <w:fldChar w:fldCharType="begin"/>
        </w:r>
        <w:r>
          <w:rPr>
            <w:noProof/>
            <w:webHidden/>
          </w:rPr>
          <w:instrText xml:space="preserve"> PAGEREF _Toc152836997 \h </w:instrText>
        </w:r>
        <w:r>
          <w:rPr>
            <w:noProof/>
            <w:webHidden/>
          </w:rPr>
        </w:r>
        <w:r>
          <w:rPr>
            <w:noProof/>
            <w:webHidden/>
          </w:rPr>
          <w:fldChar w:fldCharType="separate"/>
        </w:r>
        <w:r>
          <w:rPr>
            <w:noProof/>
            <w:webHidden/>
          </w:rPr>
          <w:t>20</w:t>
        </w:r>
        <w:r>
          <w:rPr>
            <w:noProof/>
            <w:webHidden/>
          </w:rPr>
          <w:fldChar w:fldCharType="end"/>
        </w:r>
      </w:hyperlink>
    </w:p>
    <w:p w14:paraId="6FEEE8AD" w14:textId="712D716C" w:rsidR="007551C3" w:rsidRDefault="007551C3">
      <w:pPr>
        <w:pStyle w:val="TOC2"/>
        <w:tabs>
          <w:tab w:val="right" w:leader="dot" w:pos="9782"/>
        </w:tabs>
        <w:rPr>
          <w:rFonts w:asciiTheme="minorHAnsi" w:eastAsiaTheme="minorEastAsia" w:hAnsiTheme="minorHAnsi" w:cstheme="minorBidi"/>
          <w:noProof/>
          <w:kern w:val="2"/>
          <w14:ligatures w14:val="standardContextual"/>
        </w:rPr>
      </w:pPr>
      <w:hyperlink w:anchor="_Toc152836998" w:history="1">
        <w:r w:rsidRPr="00302AB6">
          <w:rPr>
            <w:rStyle w:val="Hyperlink"/>
            <w:noProof/>
          </w:rPr>
          <w:t>Negative</w:t>
        </w:r>
        <w:r>
          <w:rPr>
            <w:noProof/>
            <w:webHidden/>
          </w:rPr>
          <w:tab/>
        </w:r>
        <w:r>
          <w:rPr>
            <w:noProof/>
            <w:webHidden/>
          </w:rPr>
          <w:fldChar w:fldCharType="begin"/>
        </w:r>
        <w:r>
          <w:rPr>
            <w:noProof/>
            <w:webHidden/>
          </w:rPr>
          <w:instrText xml:space="preserve"> PAGEREF _Toc152836998 \h </w:instrText>
        </w:r>
        <w:r>
          <w:rPr>
            <w:noProof/>
            <w:webHidden/>
          </w:rPr>
        </w:r>
        <w:r>
          <w:rPr>
            <w:noProof/>
            <w:webHidden/>
          </w:rPr>
          <w:fldChar w:fldCharType="separate"/>
        </w:r>
        <w:r>
          <w:rPr>
            <w:noProof/>
            <w:webHidden/>
          </w:rPr>
          <w:t>21</w:t>
        </w:r>
        <w:r>
          <w:rPr>
            <w:noProof/>
            <w:webHidden/>
          </w:rPr>
          <w:fldChar w:fldCharType="end"/>
        </w:r>
      </w:hyperlink>
    </w:p>
    <w:p w14:paraId="3B611DBF" w14:textId="74288079"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6999" w:history="1">
        <w:r w:rsidRPr="00302AB6">
          <w:rPr>
            <w:rStyle w:val="Hyperlink"/>
            <w:noProof/>
          </w:rPr>
          <w:t>1NC</w:t>
        </w:r>
        <w:r>
          <w:rPr>
            <w:noProof/>
            <w:webHidden/>
          </w:rPr>
          <w:tab/>
        </w:r>
        <w:r>
          <w:rPr>
            <w:noProof/>
            <w:webHidden/>
          </w:rPr>
          <w:fldChar w:fldCharType="begin"/>
        </w:r>
        <w:r>
          <w:rPr>
            <w:noProof/>
            <w:webHidden/>
          </w:rPr>
          <w:instrText xml:space="preserve"> PAGEREF _Toc152836999 \h </w:instrText>
        </w:r>
        <w:r>
          <w:rPr>
            <w:noProof/>
            <w:webHidden/>
          </w:rPr>
        </w:r>
        <w:r>
          <w:rPr>
            <w:noProof/>
            <w:webHidden/>
          </w:rPr>
          <w:fldChar w:fldCharType="separate"/>
        </w:r>
        <w:r>
          <w:rPr>
            <w:noProof/>
            <w:webHidden/>
          </w:rPr>
          <w:t>22</w:t>
        </w:r>
        <w:r>
          <w:rPr>
            <w:noProof/>
            <w:webHidden/>
          </w:rPr>
          <w:fldChar w:fldCharType="end"/>
        </w:r>
      </w:hyperlink>
    </w:p>
    <w:p w14:paraId="17BF0D9E" w14:textId="30AA1988"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7000" w:history="1">
        <w:r w:rsidRPr="00302AB6">
          <w:rPr>
            <w:rStyle w:val="Hyperlink"/>
            <w:noProof/>
          </w:rPr>
          <w:t>Extensions – Security</w:t>
        </w:r>
        <w:r>
          <w:rPr>
            <w:noProof/>
            <w:webHidden/>
          </w:rPr>
          <w:tab/>
        </w:r>
        <w:r>
          <w:rPr>
            <w:noProof/>
            <w:webHidden/>
          </w:rPr>
          <w:fldChar w:fldCharType="begin"/>
        </w:r>
        <w:r>
          <w:rPr>
            <w:noProof/>
            <w:webHidden/>
          </w:rPr>
          <w:instrText xml:space="preserve"> PAGEREF _Toc152837000 \h </w:instrText>
        </w:r>
        <w:r>
          <w:rPr>
            <w:noProof/>
            <w:webHidden/>
          </w:rPr>
        </w:r>
        <w:r>
          <w:rPr>
            <w:noProof/>
            <w:webHidden/>
          </w:rPr>
          <w:fldChar w:fldCharType="separate"/>
        </w:r>
        <w:r>
          <w:rPr>
            <w:noProof/>
            <w:webHidden/>
          </w:rPr>
          <w:t>25</w:t>
        </w:r>
        <w:r>
          <w:rPr>
            <w:noProof/>
            <w:webHidden/>
          </w:rPr>
          <w:fldChar w:fldCharType="end"/>
        </w:r>
      </w:hyperlink>
    </w:p>
    <w:p w14:paraId="177A2916" w14:textId="0933BDA4"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7001" w:history="1">
        <w:r w:rsidRPr="00302AB6">
          <w:rPr>
            <w:rStyle w:val="Hyperlink"/>
            <w:noProof/>
          </w:rPr>
          <w:t>Extensions – Status Quo is Good</w:t>
        </w:r>
        <w:r>
          <w:rPr>
            <w:noProof/>
            <w:webHidden/>
          </w:rPr>
          <w:tab/>
        </w:r>
        <w:r>
          <w:rPr>
            <w:noProof/>
            <w:webHidden/>
          </w:rPr>
          <w:fldChar w:fldCharType="begin"/>
        </w:r>
        <w:r>
          <w:rPr>
            <w:noProof/>
            <w:webHidden/>
          </w:rPr>
          <w:instrText xml:space="preserve"> PAGEREF _Toc152837001 \h </w:instrText>
        </w:r>
        <w:r>
          <w:rPr>
            <w:noProof/>
            <w:webHidden/>
          </w:rPr>
        </w:r>
        <w:r>
          <w:rPr>
            <w:noProof/>
            <w:webHidden/>
          </w:rPr>
          <w:fldChar w:fldCharType="separate"/>
        </w:r>
        <w:r>
          <w:rPr>
            <w:noProof/>
            <w:webHidden/>
          </w:rPr>
          <w:t>26</w:t>
        </w:r>
        <w:r>
          <w:rPr>
            <w:noProof/>
            <w:webHidden/>
          </w:rPr>
          <w:fldChar w:fldCharType="end"/>
        </w:r>
      </w:hyperlink>
    </w:p>
    <w:p w14:paraId="4486FDCB" w14:textId="33C1BE64"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7002" w:history="1">
        <w:r w:rsidRPr="00302AB6">
          <w:rPr>
            <w:rStyle w:val="Hyperlink"/>
            <w:noProof/>
          </w:rPr>
          <w:t>A2 – Human Rights</w:t>
        </w:r>
        <w:r>
          <w:rPr>
            <w:noProof/>
            <w:webHidden/>
          </w:rPr>
          <w:tab/>
        </w:r>
        <w:r>
          <w:rPr>
            <w:noProof/>
            <w:webHidden/>
          </w:rPr>
          <w:fldChar w:fldCharType="begin"/>
        </w:r>
        <w:r>
          <w:rPr>
            <w:noProof/>
            <w:webHidden/>
          </w:rPr>
          <w:instrText xml:space="preserve"> PAGEREF _Toc152837002 \h </w:instrText>
        </w:r>
        <w:r>
          <w:rPr>
            <w:noProof/>
            <w:webHidden/>
          </w:rPr>
        </w:r>
        <w:r>
          <w:rPr>
            <w:noProof/>
            <w:webHidden/>
          </w:rPr>
          <w:fldChar w:fldCharType="separate"/>
        </w:r>
        <w:r>
          <w:rPr>
            <w:noProof/>
            <w:webHidden/>
          </w:rPr>
          <w:t>27</w:t>
        </w:r>
        <w:r>
          <w:rPr>
            <w:noProof/>
            <w:webHidden/>
          </w:rPr>
          <w:fldChar w:fldCharType="end"/>
        </w:r>
      </w:hyperlink>
    </w:p>
    <w:p w14:paraId="09C3358F" w14:textId="1ACE32F3"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7003" w:history="1">
        <w:r w:rsidRPr="00302AB6">
          <w:rPr>
            <w:rStyle w:val="Hyperlink"/>
            <w:noProof/>
          </w:rPr>
          <w:t>A2 – No Longer Same Interests</w:t>
        </w:r>
        <w:r>
          <w:rPr>
            <w:noProof/>
            <w:webHidden/>
          </w:rPr>
          <w:tab/>
        </w:r>
        <w:r>
          <w:rPr>
            <w:noProof/>
            <w:webHidden/>
          </w:rPr>
          <w:fldChar w:fldCharType="begin"/>
        </w:r>
        <w:r>
          <w:rPr>
            <w:noProof/>
            <w:webHidden/>
          </w:rPr>
          <w:instrText xml:space="preserve"> PAGEREF _Toc152837003 \h </w:instrText>
        </w:r>
        <w:r>
          <w:rPr>
            <w:noProof/>
            <w:webHidden/>
          </w:rPr>
        </w:r>
        <w:r>
          <w:rPr>
            <w:noProof/>
            <w:webHidden/>
          </w:rPr>
          <w:fldChar w:fldCharType="separate"/>
        </w:r>
        <w:r>
          <w:rPr>
            <w:noProof/>
            <w:webHidden/>
          </w:rPr>
          <w:t>28</w:t>
        </w:r>
        <w:r>
          <w:rPr>
            <w:noProof/>
            <w:webHidden/>
          </w:rPr>
          <w:fldChar w:fldCharType="end"/>
        </w:r>
      </w:hyperlink>
    </w:p>
    <w:p w14:paraId="20EA5624" w14:textId="2D233A03" w:rsidR="007551C3" w:rsidRDefault="007551C3">
      <w:pPr>
        <w:pStyle w:val="TOC3"/>
        <w:tabs>
          <w:tab w:val="right" w:leader="dot" w:pos="9782"/>
        </w:tabs>
        <w:rPr>
          <w:rFonts w:asciiTheme="minorHAnsi" w:eastAsiaTheme="minorEastAsia" w:hAnsiTheme="minorHAnsi" w:cstheme="minorBidi"/>
          <w:noProof/>
          <w:kern w:val="2"/>
          <w14:ligatures w14:val="standardContextual"/>
        </w:rPr>
      </w:pPr>
      <w:hyperlink w:anchor="_Toc152837004" w:history="1">
        <w:r w:rsidRPr="00302AB6">
          <w:rPr>
            <w:rStyle w:val="Hyperlink"/>
            <w:noProof/>
          </w:rPr>
          <w:t>A2 – Allies Prepared</w:t>
        </w:r>
        <w:r>
          <w:rPr>
            <w:noProof/>
            <w:webHidden/>
          </w:rPr>
          <w:tab/>
        </w:r>
        <w:r>
          <w:rPr>
            <w:noProof/>
            <w:webHidden/>
          </w:rPr>
          <w:fldChar w:fldCharType="begin"/>
        </w:r>
        <w:r>
          <w:rPr>
            <w:noProof/>
            <w:webHidden/>
          </w:rPr>
          <w:instrText xml:space="preserve"> PAGEREF _Toc152837004 \h </w:instrText>
        </w:r>
        <w:r>
          <w:rPr>
            <w:noProof/>
            <w:webHidden/>
          </w:rPr>
        </w:r>
        <w:r>
          <w:rPr>
            <w:noProof/>
            <w:webHidden/>
          </w:rPr>
          <w:fldChar w:fldCharType="separate"/>
        </w:r>
        <w:r>
          <w:rPr>
            <w:noProof/>
            <w:webHidden/>
          </w:rPr>
          <w:t>29</w:t>
        </w:r>
        <w:r>
          <w:rPr>
            <w:noProof/>
            <w:webHidden/>
          </w:rPr>
          <w:fldChar w:fldCharType="end"/>
        </w:r>
      </w:hyperlink>
    </w:p>
    <w:p w14:paraId="557BD20D" w14:textId="58F7567A" w:rsidR="007551C3" w:rsidRDefault="007551C3" w:rsidP="007551C3">
      <w:r>
        <w:fldChar w:fldCharType="end"/>
      </w:r>
    </w:p>
    <w:p w14:paraId="0A36228E" w14:textId="77777777" w:rsidR="007551C3" w:rsidRDefault="007551C3" w:rsidP="007551C3">
      <w:pPr>
        <w:spacing w:after="120" w:line="276" w:lineRule="auto"/>
        <w:rPr>
          <w:rStyle w:val="Hyperlink"/>
          <w:b/>
          <w:i/>
          <w:color w:val="800000"/>
          <w:sz w:val="24"/>
          <w:szCs w:val="24"/>
        </w:rPr>
      </w:pPr>
      <w:r>
        <w:rPr>
          <w:rStyle w:val="Hyperlink"/>
          <w:b/>
          <w:i/>
          <w:color w:val="800000"/>
          <w:sz w:val="24"/>
          <w:szCs w:val="24"/>
        </w:rPr>
        <w:br w:type="page"/>
      </w:r>
    </w:p>
    <w:p w14:paraId="59D84F4A" w14:textId="77777777" w:rsidR="007551C3" w:rsidRDefault="007551C3" w:rsidP="007551C3">
      <w:pPr>
        <w:pStyle w:val="Heading1"/>
      </w:pPr>
      <w:bookmarkStart w:id="8" w:name="_Toc152836984"/>
      <w:bookmarkEnd w:id="0"/>
      <w:r w:rsidRPr="007828BE">
        <w:lastRenderedPageBreak/>
        <w:t>Resolved: The United States ought to substantially reduce its military presence in the West Asia-North Africa region</w:t>
      </w:r>
      <w:bookmarkEnd w:id="8"/>
    </w:p>
    <w:p w14:paraId="5A66C271" w14:textId="77777777" w:rsidR="007551C3" w:rsidRDefault="007551C3" w:rsidP="007551C3"/>
    <w:p w14:paraId="333E4CDB" w14:textId="77777777" w:rsidR="007551C3" w:rsidRDefault="007551C3" w:rsidP="007551C3">
      <w:pPr>
        <w:pStyle w:val="Heading2"/>
      </w:pPr>
      <w:bookmarkStart w:id="9" w:name="_Toc152836985"/>
      <w:r>
        <w:lastRenderedPageBreak/>
        <w:t>Topic Overview</w:t>
      </w:r>
      <w:bookmarkEnd w:id="9"/>
    </w:p>
    <w:p w14:paraId="7817454C" w14:textId="77777777" w:rsidR="007551C3" w:rsidRDefault="007551C3" w:rsidP="007551C3"/>
    <w:p w14:paraId="2FCA6959" w14:textId="77777777" w:rsidR="007551C3" w:rsidRDefault="007551C3" w:rsidP="007551C3">
      <w:pPr>
        <w:rPr>
          <w:b/>
          <w:bCs/>
        </w:rPr>
      </w:pPr>
      <w:r w:rsidRPr="007828BE">
        <w:rPr>
          <w:b/>
          <w:bCs/>
        </w:rPr>
        <w:t>Resolved: The United States ought to substantially reduce its military presence in the West Asia-North Africa region</w:t>
      </w:r>
    </w:p>
    <w:p w14:paraId="0338552D" w14:textId="77777777" w:rsidR="007551C3" w:rsidRDefault="007551C3" w:rsidP="007551C3"/>
    <w:p w14:paraId="23284AA9" w14:textId="77777777" w:rsidR="007551C3" w:rsidRDefault="007551C3" w:rsidP="007551C3">
      <w:pPr>
        <w:rPr>
          <w:i/>
          <w:iCs/>
        </w:rPr>
      </w:pPr>
      <w:r w:rsidRPr="007828BE">
        <w:rPr>
          <w:i/>
          <w:iCs/>
        </w:rPr>
        <w:t xml:space="preserve">Where is the West Asia-North Africa region? </w:t>
      </w:r>
    </w:p>
    <w:p w14:paraId="5BC4E86C" w14:textId="77777777" w:rsidR="007551C3" w:rsidRDefault="007551C3" w:rsidP="007551C3">
      <w:r w:rsidRPr="000A1A4A">
        <w:t xml:space="preserve">Generally, the West Asia-North Africa (WANA) region is the connecting point between the continents of Africa, Asia, and Europe. The West Asia-North Africa region has become the new preferred terminology to refer to this geographical region, departing from the more commonly used Middle East-North Africa terminology (MENA). The reason for this is that “Middle East” as a term frames the region specifically from a European perspective - the region is middle in the sense that, in a way, it is the middle geography that separates “the West”, Europe, from “the East”, Asia. </w:t>
      </w:r>
      <w:proofErr w:type="gramStart"/>
      <w:r w:rsidRPr="000A1A4A">
        <w:t>Middle</w:t>
      </w:r>
      <w:proofErr w:type="gramEnd"/>
      <w:r w:rsidRPr="000A1A4A">
        <w:t xml:space="preserve"> East, as opposed to Middle West for instance, also extends the European ideological framing associating the region closer to Asia in similarities culturally and politically than to Europe. West Asia-North Africa is a reframed terminology to be more geographically oriented rather than ideologically oriented. For the purposes of the debate round, the countries comprising this region are generally accepted as </w:t>
      </w:r>
      <w:proofErr w:type="gramStart"/>
      <w:r w:rsidRPr="000A1A4A">
        <w:t>being:</w:t>
      </w:r>
      <w:proofErr w:type="gramEnd"/>
      <w:r w:rsidRPr="000A1A4A">
        <w:t xml:space="preserve"> Morocco, Algeria, Tunisia, Libya, Egypt, Sudan, Djibouti, Turkey, Syria, Cypress, Lebanon, Israel, Palestine, Jordan, Iraq, Kuwait, Bahrain, Qatar, United Arab Emirates, Saudi Arabia, Yemen, Oman, Iran, Afghanistan, and Pakistan.</w:t>
      </w:r>
    </w:p>
    <w:p w14:paraId="2C155C77" w14:textId="77777777" w:rsidR="007551C3" w:rsidRDefault="007551C3" w:rsidP="007551C3"/>
    <w:p w14:paraId="4A8903EB" w14:textId="77777777" w:rsidR="007551C3" w:rsidRPr="007828BE" w:rsidRDefault="007551C3" w:rsidP="007551C3">
      <w:pPr>
        <w:rPr>
          <w:i/>
          <w:iCs/>
        </w:rPr>
      </w:pPr>
      <w:r>
        <w:rPr>
          <w:i/>
          <w:iCs/>
        </w:rPr>
        <w:t>What is the US’s military presence?</w:t>
      </w:r>
    </w:p>
    <w:p w14:paraId="05681B2D" w14:textId="77777777" w:rsidR="007551C3" w:rsidRDefault="007551C3" w:rsidP="007551C3">
      <w:r w:rsidRPr="000A1A4A">
        <w:t xml:space="preserve">In the West Asia region, according to data from October 2023, the US has some 45,000 military personnel in the region. The largest amount, of roughly 13,500 </w:t>
      </w:r>
      <w:proofErr w:type="gramStart"/>
      <w:r w:rsidRPr="000A1A4A">
        <w:t>are located in</w:t>
      </w:r>
      <w:proofErr w:type="gramEnd"/>
      <w:r w:rsidRPr="000A1A4A">
        <w:t xml:space="preserve"> Kuwait, the followed by around 9,000 in Bahrain, some 8,000 in Qatar, then smaller amounts in the UAE, Jordan, Saudi Arabia, Iraq, Turkey, Syria, and Oman respectively. The largest presence of US military personnel, bases, and equipment lies on Persian Gulf states which share a water passage with Iran, an adversary of the US, and is one of the largest hubs for oil exports in the world. Other locations of US military presence resulted from past military engagements in certain countries in region that have elements of ongoing operations to them, such as Iraq, Afghanistan, Syria, to name a few. In North Africa, the US has conducted military operations in Libya notably, has military cooperation with most North Africa countries such as Morocco, Algeria, and Egypt, has its only permanent base in Djibouti, and has conducted military operations in Somalia (but this country may be considered East Africa, not North Africa). </w:t>
      </w:r>
      <w:proofErr w:type="gramStart"/>
      <w:r w:rsidRPr="000A1A4A">
        <w:t>US</w:t>
      </w:r>
      <w:proofErr w:type="gramEnd"/>
      <w:r w:rsidRPr="000A1A4A">
        <w:t xml:space="preserve"> military presence in West Asia-North Africa has and continues to be in flux depending on current events and regional issues occurs g at any given moment. Most recently, the Hamas-Israel war has increased US military presence in the surrounding areas.</w:t>
      </w:r>
    </w:p>
    <w:p w14:paraId="05E747CC" w14:textId="77777777" w:rsidR="007551C3" w:rsidRDefault="007551C3" w:rsidP="007551C3"/>
    <w:p w14:paraId="14BA044D" w14:textId="77777777" w:rsidR="007551C3" w:rsidRPr="007828BE" w:rsidRDefault="007551C3" w:rsidP="007551C3">
      <w:pPr>
        <w:rPr>
          <w:i/>
          <w:iCs/>
        </w:rPr>
      </w:pPr>
      <w:r>
        <w:rPr>
          <w:i/>
          <w:iCs/>
        </w:rPr>
        <w:t>Moral foundations and arguments</w:t>
      </w:r>
    </w:p>
    <w:p w14:paraId="3F43B160" w14:textId="77777777" w:rsidR="007551C3" w:rsidRDefault="007551C3" w:rsidP="007551C3">
      <w:r w:rsidRPr="000A1A4A">
        <w:t xml:space="preserve">Both the affirmative and negative have moral principles and arguments to lean on for debates on this resolution. Affirmative’s advocating for a substantial reduction in US military presence in the region can rely on arguments and principles centered around endless wars, human rights abuses, promoting hostility, draining resources. Negative’s responding to calls for a reduction in military presence can call on critiques and concepts such as security, energy resource protection, regional stability, and balance of power. In </w:t>
      </w:r>
      <w:r w:rsidRPr="000A1A4A">
        <w:lastRenderedPageBreak/>
        <w:t xml:space="preserve">general, debaters will have to be persuasive about what US objectives in the region should be, and how their respective side best achieves those while the other sides </w:t>
      </w:r>
      <w:proofErr w:type="gramStart"/>
      <w:r w:rsidRPr="000A1A4A">
        <w:t>undermines</w:t>
      </w:r>
      <w:proofErr w:type="gramEnd"/>
      <w:r w:rsidRPr="000A1A4A">
        <w:t xml:space="preserve"> them. Ina traditional sense, to win debate rounds, debaters will have to win their respective cost-benefit analyses of whatever advocacy they end up defending.</w:t>
      </w:r>
    </w:p>
    <w:p w14:paraId="22F87A95" w14:textId="77777777" w:rsidR="007551C3" w:rsidRDefault="007551C3" w:rsidP="007551C3"/>
    <w:p w14:paraId="31835D47" w14:textId="77777777" w:rsidR="007551C3" w:rsidRPr="007828BE" w:rsidRDefault="007551C3" w:rsidP="007551C3">
      <w:pPr>
        <w:rPr>
          <w:i/>
          <w:iCs/>
        </w:rPr>
      </w:pPr>
      <w:r>
        <w:rPr>
          <w:i/>
          <w:iCs/>
        </w:rPr>
        <w:t>Debating the resolution</w:t>
      </w:r>
    </w:p>
    <w:p w14:paraId="179E3AA5" w14:textId="77777777" w:rsidR="007551C3" w:rsidRDefault="007551C3" w:rsidP="007551C3">
      <w:r w:rsidRPr="000A1A4A">
        <w:t xml:space="preserve">When debating the resolution, there are benefits each respective side will have with emphasizing certain elements or aspects of the topic and its language. On the Affirmative, debaters can benefit from having a broad general focus on US military presence in the region as a </w:t>
      </w:r>
      <w:proofErr w:type="gramStart"/>
      <w:r w:rsidRPr="000A1A4A">
        <w:t>whole, but</w:t>
      </w:r>
      <w:proofErr w:type="gramEnd"/>
      <w:r w:rsidRPr="000A1A4A">
        <w:t xml:space="preserve"> can also center their case around a particular area or manifestation of US military presence within the region that may have a more serious potential need for a reduction in US military presence. Affirmative debaters could benefit from having evidence for a more country specific call for a reduction of US military presence and center their advocacy around that. This would not be a plan per se, but more a current observation of where a reduction of US military presence is most called for and needed in the status quo. Negative debaters can similarly benefit from having country specific evidence for justifications of current military presence or even evidence that suggests status quo military presence is not enough. Negative debaters could also benefit from arguing that </w:t>
      </w:r>
      <w:proofErr w:type="gramStart"/>
      <w:r w:rsidRPr="000A1A4A">
        <w:t>status</w:t>
      </w:r>
      <w:proofErr w:type="gramEnd"/>
      <w:r w:rsidRPr="000A1A4A">
        <w:t xml:space="preserve"> quo US military presence in the region is substantially less than it has been in the past, and that any further substantial reductions might bring more harm than benefit. Overall, both sides of the debate will benefit from generic evidence that takes this questions topic </w:t>
      </w:r>
      <w:proofErr w:type="gramStart"/>
      <w:r w:rsidRPr="000A1A4A">
        <w:t>as a whole in</w:t>
      </w:r>
      <w:proofErr w:type="gramEnd"/>
      <w:r w:rsidRPr="000A1A4A">
        <w:t xml:space="preserve"> modern history, as well as more specific evidence grounded in ongoing and developing current events.</w:t>
      </w:r>
    </w:p>
    <w:p w14:paraId="2C3C9B38" w14:textId="77777777" w:rsidR="007551C3" w:rsidRDefault="007551C3" w:rsidP="007551C3"/>
    <w:p w14:paraId="2C1B6D91" w14:textId="77777777" w:rsidR="007551C3" w:rsidRDefault="007551C3" w:rsidP="007551C3"/>
    <w:p w14:paraId="33470C53" w14:textId="77777777" w:rsidR="007551C3" w:rsidRDefault="007551C3" w:rsidP="007551C3">
      <w:pPr>
        <w:pStyle w:val="Heading2"/>
      </w:pPr>
      <w:bookmarkStart w:id="10" w:name="_Toc152836986"/>
      <w:r>
        <w:lastRenderedPageBreak/>
        <w:t>Definitions</w:t>
      </w:r>
      <w:bookmarkEnd w:id="10"/>
    </w:p>
    <w:p w14:paraId="47B08BEB" w14:textId="77777777" w:rsidR="007551C3" w:rsidRDefault="007551C3" w:rsidP="007551C3"/>
    <w:p w14:paraId="5AF47FF3" w14:textId="77777777" w:rsidR="007551C3" w:rsidRDefault="007551C3" w:rsidP="007551C3">
      <w:pPr>
        <w:pStyle w:val="Heading3"/>
      </w:pPr>
      <w:bookmarkStart w:id="11" w:name="_Toc152836987"/>
      <w:r>
        <w:lastRenderedPageBreak/>
        <w:t>Ought</w:t>
      </w:r>
      <w:bookmarkEnd w:id="11"/>
    </w:p>
    <w:p w14:paraId="70DD755A" w14:textId="77777777" w:rsidR="007551C3" w:rsidRDefault="007551C3" w:rsidP="007551C3"/>
    <w:p w14:paraId="7AEBE2FF" w14:textId="77777777" w:rsidR="007551C3" w:rsidRDefault="007551C3" w:rsidP="007551C3">
      <w:pPr>
        <w:pStyle w:val="Heading4"/>
      </w:pPr>
      <w:r>
        <w:t xml:space="preserve">Ought to means necessary or </w:t>
      </w:r>
      <w:proofErr w:type="gramStart"/>
      <w:r>
        <w:t>good</w:t>
      </w:r>
      <w:proofErr w:type="gramEnd"/>
    </w:p>
    <w:p w14:paraId="467040A8" w14:textId="77777777" w:rsidR="007551C3" w:rsidRDefault="007551C3" w:rsidP="007551C3">
      <w:r w:rsidRPr="00EE1921">
        <w:rPr>
          <w:rStyle w:val="StyleStyleBold12pt"/>
        </w:rPr>
        <w:t>Cambridge Dictionary</w:t>
      </w:r>
      <w:r>
        <w:t xml:space="preserve">, </w:t>
      </w:r>
      <w:r w:rsidRPr="00EE1921">
        <w:rPr>
          <w:rStyle w:val="StyleStyleBold12pt"/>
        </w:rPr>
        <w:t>202</w:t>
      </w:r>
      <w:r>
        <w:rPr>
          <w:rStyle w:val="StyleStyleBold12pt"/>
        </w:rPr>
        <w:t>2</w:t>
      </w:r>
      <w:r>
        <w:br/>
        <w:t xml:space="preserve">“Ought to,” Cambridge Dictionary, </w:t>
      </w:r>
      <w:hyperlink r:id="rId17" w:history="1">
        <w:r w:rsidRPr="009B7708">
          <w:rPr>
            <w:rStyle w:val="Hyperlink"/>
          </w:rPr>
          <w:t>https://dictionary.cambridge.org/us/dictionary/english/ought-to</w:t>
        </w:r>
      </w:hyperlink>
      <w:r>
        <w:t xml:space="preserve"> (accessed 8/11/22)</w:t>
      </w:r>
    </w:p>
    <w:p w14:paraId="5B6D35C9" w14:textId="77777777" w:rsidR="007551C3" w:rsidRPr="0044526C" w:rsidRDefault="007551C3" w:rsidP="007551C3">
      <w:pPr>
        <w:rPr>
          <w:rStyle w:val="StyleBoldUnderline"/>
        </w:rPr>
      </w:pPr>
      <w:r w:rsidRPr="0044526C">
        <w:rPr>
          <w:rStyle w:val="StyleBoldUnderline"/>
        </w:rPr>
        <w:t>used to show when it is necessary or would be a good thing to perform the activity referred to by the following verb.</w:t>
      </w:r>
    </w:p>
    <w:p w14:paraId="07B5482C" w14:textId="77777777" w:rsidR="007551C3" w:rsidRDefault="007551C3" w:rsidP="007551C3"/>
    <w:p w14:paraId="509E85E4" w14:textId="77777777" w:rsidR="007551C3" w:rsidRDefault="007551C3" w:rsidP="007551C3">
      <w:pPr>
        <w:pStyle w:val="Heading4"/>
      </w:pPr>
      <w:r>
        <w:t xml:space="preserve">Ought </w:t>
      </w:r>
      <w:proofErr w:type="gramStart"/>
      <w:r>
        <w:t>implies</w:t>
      </w:r>
      <w:proofErr w:type="gramEnd"/>
      <w:r>
        <w:t xml:space="preserve"> reasons to do something </w:t>
      </w:r>
    </w:p>
    <w:p w14:paraId="6C8367B9" w14:textId="77777777" w:rsidR="007551C3" w:rsidRDefault="007551C3" w:rsidP="007551C3">
      <w:r w:rsidRPr="0044526C">
        <w:t xml:space="preserve">Patricia </w:t>
      </w:r>
      <w:r w:rsidRPr="0044526C">
        <w:rPr>
          <w:rStyle w:val="StyleStyleBold12pt"/>
        </w:rPr>
        <w:t>Greenspan</w:t>
      </w:r>
      <w:r>
        <w:t xml:space="preserve">, </w:t>
      </w:r>
      <w:r w:rsidRPr="0044526C">
        <w:t>professor of philosophy at the University of Maryland</w:t>
      </w:r>
      <w:r>
        <w:t xml:space="preserve">, </w:t>
      </w:r>
      <w:r w:rsidRPr="0044526C">
        <w:rPr>
          <w:rStyle w:val="StyleStyleBold12pt"/>
        </w:rPr>
        <w:t>2007</w:t>
      </w:r>
      <w:r>
        <w:br/>
        <w:t>“</w:t>
      </w:r>
      <w:r w:rsidRPr="0044526C">
        <w:t>Practical Reasons and Moral 'Ought'</w:t>
      </w:r>
      <w:r>
        <w:t xml:space="preserve">,” </w:t>
      </w:r>
      <w:r w:rsidRPr="0044526C">
        <w:t>In Russell Schafer-Landau (ed.), Oxford Studies in Metaethics, vol. II. Clarendon Press. pp. 172-194 (2007)</w:t>
      </w:r>
      <w:r>
        <w:t xml:space="preserve">, </w:t>
      </w:r>
      <w:hyperlink r:id="rId18" w:history="1">
        <w:r w:rsidRPr="009B7708">
          <w:rPr>
            <w:rStyle w:val="Hyperlink"/>
          </w:rPr>
          <w:t>http://faculty.philosophy.umd.edu/PGreenspan/Res/ME.pdf</w:t>
        </w:r>
      </w:hyperlink>
      <w:r>
        <w:t xml:space="preserve"> (accessed 8/11/22)</w:t>
      </w:r>
    </w:p>
    <w:p w14:paraId="082F13A1" w14:textId="77777777" w:rsidR="007551C3" w:rsidRPr="007828BE" w:rsidRDefault="007551C3" w:rsidP="007551C3">
      <w:pPr>
        <w:rPr>
          <w:u w:val="single"/>
        </w:rPr>
      </w:pPr>
      <w:r w:rsidRPr="0044526C">
        <w:rPr>
          <w:rStyle w:val="StyleBoldUnderline"/>
        </w:rPr>
        <w:t>We can</w:t>
      </w:r>
      <w:r w:rsidRPr="00B067E3">
        <w:rPr>
          <w:sz w:val="16"/>
        </w:rPr>
        <w:t xml:space="preserve"> even </w:t>
      </w:r>
      <w:r w:rsidRPr="0044526C">
        <w:rPr>
          <w:rStyle w:val="StyleBoldUnderline"/>
        </w:rPr>
        <w:t>think of moral requirements as amounting to particularly strong or stringent reasons</w:t>
      </w:r>
      <w:r w:rsidRPr="00B067E3">
        <w:rPr>
          <w:sz w:val="16"/>
        </w:rPr>
        <w:t xml:space="preserve">, in an effort to demystify deontological views like Kant’s, with its insistence on inescapable or ‘binding’ moral requirements or ‘oughts.’1 </w:t>
      </w:r>
      <w:r w:rsidRPr="0044526C">
        <w:rPr>
          <w:rStyle w:val="StyleBoldUnderline"/>
        </w:rPr>
        <w:t>When we say that someone morally ought not to harm others, perhaps all we are saying is that he has a certain kind of reason not to, one that wins out against any opposing reasons such as those touting benefits to him of ignoring others’ concerns.</w:t>
      </w:r>
    </w:p>
    <w:p w14:paraId="1110BEDD" w14:textId="77777777" w:rsidR="007551C3" w:rsidRDefault="007551C3" w:rsidP="007551C3"/>
    <w:p w14:paraId="4A76E0AD" w14:textId="77777777" w:rsidR="007551C3" w:rsidRDefault="007551C3" w:rsidP="007551C3"/>
    <w:p w14:paraId="4D96361F" w14:textId="77777777" w:rsidR="007551C3" w:rsidRDefault="007551C3" w:rsidP="007551C3">
      <w:pPr>
        <w:pStyle w:val="Heading3"/>
      </w:pPr>
      <w:bookmarkStart w:id="12" w:name="_Toc152836988"/>
      <w:r>
        <w:lastRenderedPageBreak/>
        <w:t>Substantially Reduce</w:t>
      </w:r>
      <w:bookmarkEnd w:id="12"/>
    </w:p>
    <w:p w14:paraId="16A724F9" w14:textId="77777777" w:rsidR="007551C3" w:rsidRDefault="007551C3" w:rsidP="007551C3"/>
    <w:p w14:paraId="2542128A" w14:textId="77777777" w:rsidR="007551C3" w:rsidRPr="007828BE" w:rsidRDefault="007551C3" w:rsidP="007551C3">
      <w:pPr>
        <w:pStyle w:val="Heading4"/>
      </w:pPr>
      <w:r>
        <w:t xml:space="preserve">A substantial reduction is at least a 25 percent reduction in </w:t>
      </w:r>
      <w:proofErr w:type="gramStart"/>
      <w:r>
        <w:t>funds</w:t>
      </w:r>
      <w:proofErr w:type="gramEnd"/>
      <w:r>
        <w:t xml:space="preserve"> </w:t>
      </w:r>
    </w:p>
    <w:p w14:paraId="72CE06CE" w14:textId="77777777" w:rsidR="007551C3" w:rsidRDefault="007551C3" w:rsidP="007551C3">
      <w:r w:rsidRPr="007828BE">
        <w:rPr>
          <w:rStyle w:val="StyleStyleBold12pt"/>
        </w:rPr>
        <w:t>Law Insider, 2023</w:t>
      </w:r>
      <w:r w:rsidRPr="007828BE">
        <w:br/>
        <w:t xml:space="preserve">“Substantially </w:t>
      </w:r>
      <w:r>
        <w:t>r</w:t>
      </w:r>
      <w:r w:rsidRPr="007828BE">
        <w:t>educ</w:t>
      </w:r>
      <w:r>
        <w:t>tion</w:t>
      </w:r>
      <w:r w:rsidRPr="007828BE">
        <w:t xml:space="preserve">,” </w:t>
      </w:r>
      <w:r>
        <w:t xml:space="preserve">Law Insider, </w:t>
      </w:r>
      <w:hyperlink r:id="rId19" w:anchor=":~:text=Substantial%20reduction%20means%20a%20reduction,funds%20obligated%20by%20the%20contract" w:history="1">
        <w:r w:rsidRPr="00B14C36">
          <w:rPr>
            <w:rStyle w:val="Hyperlink"/>
          </w:rPr>
          <w:t>https://www.lawinsider.com/dictionary/substantial-reduction#:~:text=Substantial%20reduction%20means%20a%20reduction,funds%20obligated%20by%20the%20contract</w:t>
        </w:r>
      </w:hyperlink>
      <w:r w:rsidRPr="007828BE">
        <w:t>.</w:t>
      </w:r>
    </w:p>
    <w:p w14:paraId="64E80266" w14:textId="77777777" w:rsidR="007551C3" w:rsidRPr="007828BE" w:rsidRDefault="007551C3" w:rsidP="007551C3">
      <w:pPr>
        <w:rPr>
          <w:sz w:val="16"/>
        </w:rPr>
      </w:pPr>
      <w:r w:rsidRPr="007828BE">
        <w:rPr>
          <w:rStyle w:val="StyleBoldUnderline"/>
        </w:rPr>
        <w:t>Substantial reduction means a reduction of 25 percent or more in the total dollar value of funds</w:t>
      </w:r>
      <w:r w:rsidRPr="007828BE">
        <w:rPr>
          <w:sz w:val="16"/>
        </w:rPr>
        <w:t xml:space="preserve"> obligated by the contract.</w:t>
      </w:r>
    </w:p>
    <w:p w14:paraId="33B0DCBF" w14:textId="77777777" w:rsidR="007551C3" w:rsidRDefault="007551C3" w:rsidP="007551C3"/>
    <w:p w14:paraId="23114F20" w14:textId="77777777" w:rsidR="007551C3" w:rsidRPr="007828BE" w:rsidRDefault="007551C3" w:rsidP="007551C3">
      <w:pPr>
        <w:pStyle w:val="Heading4"/>
      </w:pPr>
      <w:r w:rsidRPr="007828BE">
        <w:t xml:space="preserve">Substantial is permanent not </w:t>
      </w:r>
      <w:proofErr w:type="gramStart"/>
      <w:r w:rsidRPr="007828BE">
        <w:t>temporary</w:t>
      </w:r>
      <w:proofErr w:type="gramEnd"/>
      <w:r w:rsidRPr="007828BE">
        <w:t xml:space="preserve"> </w:t>
      </w:r>
    </w:p>
    <w:p w14:paraId="6A1539E4" w14:textId="77777777" w:rsidR="007551C3" w:rsidRPr="007828BE" w:rsidRDefault="007551C3" w:rsidP="007551C3">
      <w:r>
        <w:t xml:space="preserve">Richard </w:t>
      </w:r>
      <w:r w:rsidRPr="007828BE">
        <w:rPr>
          <w:rStyle w:val="StyleStyleBold12pt"/>
        </w:rPr>
        <w:t>Bowyer</w:t>
      </w:r>
      <w:r>
        <w:t xml:space="preserve">, editor, 6 December </w:t>
      </w:r>
      <w:r w:rsidRPr="007828BE">
        <w:rPr>
          <w:rStyle w:val="StyleStyleBold12pt"/>
        </w:rPr>
        <w:t>2018</w:t>
      </w:r>
      <w:r>
        <w:br/>
        <w:t xml:space="preserve">“Dictionary of Military Terms,” Taylor &amp; Francis Group, </w:t>
      </w:r>
      <w:r w:rsidRPr="007828BE">
        <w:t>https://www.taylorfrancis.com/books/mono/10.4324/9781315062648/dictionary-military-terms-richard-bowyer</w:t>
      </w:r>
    </w:p>
    <w:p w14:paraId="4B5AD3AB" w14:textId="77777777" w:rsidR="007551C3" w:rsidRPr="007828BE" w:rsidRDefault="007551C3" w:rsidP="007551C3">
      <w:pPr>
        <w:rPr>
          <w:rStyle w:val="StyleBoldUnderline"/>
        </w:rPr>
      </w:pPr>
      <w:r w:rsidRPr="007828BE">
        <w:rPr>
          <w:rStyle w:val="StyleBoldUnderline"/>
        </w:rPr>
        <w:t>Substantive: Permanent (as opposed to acting or temporary).</w:t>
      </w:r>
    </w:p>
    <w:p w14:paraId="767719EA" w14:textId="77777777" w:rsidR="007551C3" w:rsidRDefault="007551C3" w:rsidP="007551C3"/>
    <w:p w14:paraId="522A1B32" w14:textId="77777777" w:rsidR="007551C3" w:rsidRDefault="007551C3" w:rsidP="007551C3"/>
    <w:p w14:paraId="34622A4D" w14:textId="77777777" w:rsidR="007551C3" w:rsidRDefault="007551C3" w:rsidP="007551C3">
      <w:pPr>
        <w:pStyle w:val="Heading3"/>
      </w:pPr>
      <w:bookmarkStart w:id="13" w:name="_Toc152836989"/>
      <w:r>
        <w:lastRenderedPageBreak/>
        <w:t>Military Presence</w:t>
      </w:r>
      <w:bookmarkEnd w:id="13"/>
      <w:r>
        <w:t xml:space="preserve"> </w:t>
      </w:r>
    </w:p>
    <w:p w14:paraId="34FD9D59" w14:textId="77777777" w:rsidR="007551C3" w:rsidRDefault="007551C3" w:rsidP="007551C3"/>
    <w:p w14:paraId="008A1CDA" w14:textId="77777777" w:rsidR="007551C3" w:rsidRDefault="007551C3" w:rsidP="007551C3">
      <w:pPr>
        <w:pStyle w:val="Heading4"/>
      </w:pPr>
      <w:r>
        <w:t xml:space="preserve">Military presence covers these </w:t>
      </w:r>
      <w:proofErr w:type="gramStart"/>
      <w:r>
        <w:t>things</w:t>
      </w:r>
      <w:proofErr w:type="gramEnd"/>
    </w:p>
    <w:p w14:paraId="4D818F8A" w14:textId="77777777" w:rsidR="007551C3" w:rsidRDefault="007551C3" w:rsidP="007551C3">
      <w:r w:rsidRPr="007828BE">
        <w:rPr>
          <w:rStyle w:val="StyleStyleBold12pt"/>
        </w:rPr>
        <w:t>Union of International Associations</w:t>
      </w:r>
      <w:r>
        <w:t xml:space="preserve">, </w:t>
      </w:r>
      <w:r w:rsidRPr="007828BE">
        <w:rPr>
          <w:rStyle w:val="StyleStyleBold12pt"/>
        </w:rPr>
        <w:t>2023</w:t>
      </w:r>
      <w:r>
        <w:br/>
        <w:t xml:space="preserve">“Foreign military presence,” The Encyclopedia of World Problems and Human Potential, </w:t>
      </w:r>
      <w:hyperlink r:id="rId20" w:anchor=":~:text=The%20presence%20of%20a%20foreign,deployment%20and%20permanent%20activity%20of" w:history="1">
        <w:r w:rsidRPr="00B14C36">
          <w:rPr>
            <w:rStyle w:val="Hyperlink"/>
          </w:rPr>
          <w:t>http://encyclopedia.uia.org/en/problem/foreign-military-presence#:~:text=The%20presence%20of%20a%20foreign,deployment%20and%20permanent%20activity%20of</w:t>
        </w:r>
      </w:hyperlink>
    </w:p>
    <w:p w14:paraId="7E6C91BF" w14:textId="77777777" w:rsidR="007551C3" w:rsidRPr="007828BE" w:rsidRDefault="007551C3" w:rsidP="007551C3">
      <w:pPr>
        <w:rPr>
          <w:sz w:val="14"/>
        </w:rPr>
      </w:pPr>
      <w:r w:rsidRPr="007828BE">
        <w:rPr>
          <w:rStyle w:val="StyleBoldUnderline"/>
        </w:rPr>
        <w:t>The presence of a foreign military power in a country may take the form of access to and use of military facilities</w:t>
      </w:r>
      <w:r w:rsidRPr="007828BE">
        <w:rPr>
          <w:sz w:val="14"/>
        </w:rPr>
        <w:t xml:space="preserve"> (usually in the form of a military, paramilitary or clandestine base), </w:t>
      </w:r>
      <w:r w:rsidRPr="007828BE">
        <w:rPr>
          <w:rStyle w:val="StyleBoldUnderline"/>
        </w:rPr>
        <w:t>or the actual presence of organized units of military personnel in foreign countries, or the deployment and permanent activity of fleets outside their own territorial waters</w:t>
      </w:r>
      <w:r w:rsidRPr="007828BE">
        <w:rPr>
          <w:sz w:val="14"/>
        </w:rPr>
        <w:t>.</w:t>
      </w:r>
    </w:p>
    <w:p w14:paraId="26205848" w14:textId="77777777" w:rsidR="007551C3" w:rsidRDefault="007551C3" w:rsidP="007551C3"/>
    <w:p w14:paraId="41E77A6D" w14:textId="77777777" w:rsidR="007551C3" w:rsidRPr="007828BE" w:rsidRDefault="007551C3" w:rsidP="007551C3">
      <w:pPr>
        <w:pStyle w:val="Heading4"/>
      </w:pPr>
      <w:r w:rsidRPr="007828BE">
        <w:t xml:space="preserve">Military presence </w:t>
      </w:r>
      <w:r>
        <w:t xml:space="preserve">includes US troop presence as well as military </w:t>
      </w:r>
      <w:proofErr w:type="gramStart"/>
      <w:r>
        <w:t>assistance</w:t>
      </w:r>
      <w:proofErr w:type="gramEnd"/>
      <w:r>
        <w:t xml:space="preserve"> </w:t>
      </w:r>
    </w:p>
    <w:p w14:paraId="6850913F" w14:textId="77777777" w:rsidR="007551C3" w:rsidRDefault="007551C3" w:rsidP="007551C3">
      <w:r>
        <w:t xml:space="preserve">Angela </w:t>
      </w:r>
      <w:r w:rsidRPr="007828BE">
        <w:rPr>
          <w:rStyle w:val="StyleStyleBold12pt"/>
        </w:rPr>
        <w:t>O’Mahony et al</w:t>
      </w:r>
      <w:r>
        <w:t xml:space="preserve">, professors of political science and international relations, </w:t>
      </w:r>
      <w:r w:rsidRPr="007828BE">
        <w:rPr>
          <w:rStyle w:val="StyleStyleBold12pt"/>
        </w:rPr>
        <w:t>2018</w:t>
      </w:r>
      <w:r>
        <w:br/>
        <w:t>“</w:t>
      </w:r>
      <w:r w:rsidRPr="007828BE">
        <w:t>U.S. Presence and the Incidence of Conflict</w:t>
      </w:r>
      <w:r>
        <w:t xml:space="preserve">,” RAND Corporation, </w:t>
      </w:r>
      <w:r w:rsidRPr="007828BE">
        <w:t>https://www.rand.org/pubs/research_reports/RR1906.html</w:t>
      </w:r>
    </w:p>
    <w:p w14:paraId="75E0FC12" w14:textId="77777777" w:rsidR="007551C3" w:rsidRPr="007828BE" w:rsidRDefault="007551C3" w:rsidP="007551C3">
      <w:pPr>
        <w:rPr>
          <w:sz w:val="16"/>
        </w:rPr>
      </w:pPr>
      <w:r w:rsidRPr="007828BE">
        <w:rPr>
          <w:sz w:val="16"/>
        </w:rPr>
        <w:t xml:space="preserve">The authors of this report analyze historical data to assess how </w:t>
      </w:r>
      <w:r w:rsidRPr="007828BE">
        <w:rPr>
          <w:rStyle w:val="StyleBoldUnderline"/>
        </w:rPr>
        <w:t>U.S. military presence — in particular, U.S. troop presence and military assistance</w:t>
      </w:r>
      <w:r w:rsidRPr="007828BE">
        <w:rPr>
          <w:sz w:val="16"/>
        </w:rPr>
        <w:t xml:space="preserve"> — is associated with the interstate and intrastate conflict behavior of states and nonstate actors.</w:t>
      </w:r>
    </w:p>
    <w:p w14:paraId="533324BE" w14:textId="77777777" w:rsidR="007551C3" w:rsidRDefault="007551C3" w:rsidP="007551C3"/>
    <w:p w14:paraId="6C155D92" w14:textId="77777777" w:rsidR="007551C3" w:rsidRDefault="007551C3" w:rsidP="007551C3"/>
    <w:p w14:paraId="0AB38DFF" w14:textId="77777777" w:rsidR="007551C3" w:rsidRDefault="007551C3" w:rsidP="007551C3">
      <w:pPr>
        <w:pStyle w:val="Heading3"/>
      </w:pPr>
      <w:bookmarkStart w:id="14" w:name="_Toc152836990"/>
      <w:r>
        <w:lastRenderedPageBreak/>
        <w:t>West Asia-North Africa Region</w:t>
      </w:r>
      <w:bookmarkEnd w:id="14"/>
      <w:r>
        <w:t xml:space="preserve"> </w:t>
      </w:r>
    </w:p>
    <w:p w14:paraId="255B2F1A" w14:textId="77777777" w:rsidR="007551C3" w:rsidRDefault="007551C3" w:rsidP="007551C3"/>
    <w:p w14:paraId="362ACC84" w14:textId="77777777" w:rsidR="007551C3" w:rsidRDefault="007551C3" w:rsidP="007551C3">
      <w:pPr>
        <w:pStyle w:val="Heading4"/>
      </w:pPr>
      <w:r>
        <w:t xml:space="preserve">Countries in the West Asia-North Africa region include: </w:t>
      </w:r>
    </w:p>
    <w:p w14:paraId="22F4B627" w14:textId="77777777" w:rsidR="007551C3" w:rsidRDefault="007551C3" w:rsidP="007551C3">
      <w:r>
        <w:t xml:space="preserve">Mehtab </w:t>
      </w:r>
      <w:r w:rsidRPr="007828BE">
        <w:rPr>
          <w:rStyle w:val="StyleStyleBold12pt"/>
        </w:rPr>
        <w:t>Karim et al</w:t>
      </w:r>
      <w:r>
        <w:t xml:space="preserve">, professors of politics and economics, 2 July </w:t>
      </w:r>
      <w:r w:rsidRPr="007828BE">
        <w:rPr>
          <w:rStyle w:val="StyleStyleBold12pt"/>
        </w:rPr>
        <w:t>2022</w:t>
      </w:r>
      <w:r>
        <w:br/>
        <w:t>“</w:t>
      </w:r>
      <w:r w:rsidRPr="007828BE">
        <w:t>Demographic Features in West Asian and North African Countries: The Impact of Population Policies</w:t>
      </w:r>
      <w:r>
        <w:t xml:space="preserve">,” </w:t>
      </w:r>
      <w:r w:rsidRPr="007828BE">
        <w:t>International Handbooks of Population</w:t>
      </w:r>
      <w:r>
        <w:t xml:space="preserve">, </w:t>
      </w:r>
      <w:hyperlink r:id="rId21" w:history="1">
        <w:r w:rsidRPr="00B14C36">
          <w:rPr>
            <w:rStyle w:val="Hyperlink"/>
          </w:rPr>
          <w:t>https://link.springer.com/chapter/10.1007/978-3-031-02040-7_11</w:t>
        </w:r>
      </w:hyperlink>
    </w:p>
    <w:p w14:paraId="20FCB39D" w14:textId="77777777" w:rsidR="007551C3" w:rsidRPr="007828BE" w:rsidRDefault="007551C3" w:rsidP="007551C3">
      <w:pPr>
        <w:rPr>
          <w:sz w:val="16"/>
        </w:rPr>
      </w:pPr>
      <w:r w:rsidRPr="007828BE">
        <w:rPr>
          <w:sz w:val="16"/>
        </w:rPr>
        <w:t xml:space="preserve">The World Bank labels these regions as Middle East and North Africa (MENA), which includes </w:t>
      </w:r>
      <w:r w:rsidRPr="007828BE">
        <w:rPr>
          <w:rStyle w:val="StyleBoldUnderline"/>
        </w:rPr>
        <w:t xml:space="preserve">Algeria, Bahrain, Djibouti, Egypt, Iran, Iraq, Jordan, Kuwait, Lebanon, Libya, Morocco, Oman, the Palestinian Territories, Qatar, Saudi Arabia, Syria, Tunisia, United Arab Emirates (UAE), </w:t>
      </w:r>
      <w:r w:rsidRPr="007828BE">
        <w:rPr>
          <w:sz w:val="16"/>
        </w:rPr>
        <w:t>and</w:t>
      </w:r>
      <w:r w:rsidRPr="007828BE">
        <w:rPr>
          <w:rStyle w:val="StyleBoldUnderline"/>
        </w:rPr>
        <w:t xml:space="preserve"> Yemen</w:t>
      </w:r>
      <w:r w:rsidRPr="007828BE">
        <w:rPr>
          <w:sz w:val="16"/>
        </w:rPr>
        <w:t xml:space="preserve">. However, this chapter excludes Djibouti and includes </w:t>
      </w:r>
      <w:r w:rsidRPr="007828BE">
        <w:rPr>
          <w:rStyle w:val="StyleBoldUnderline"/>
        </w:rPr>
        <w:t>Sudan and Turkey</w:t>
      </w:r>
      <w:r w:rsidRPr="007828BE">
        <w:rPr>
          <w:sz w:val="16"/>
        </w:rPr>
        <w:t xml:space="preserve">: </w:t>
      </w:r>
      <w:proofErr w:type="gramStart"/>
      <w:r w:rsidRPr="007828BE">
        <w:rPr>
          <w:sz w:val="16"/>
        </w:rPr>
        <w:t>the</w:t>
      </w:r>
      <w:proofErr w:type="gramEnd"/>
      <w:r w:rsidRPr="007828BE">
        <w:rPr>
          <w:sz w:val="16"/>
        </w:rPr>
        <w:t xml:space="preserve"> United Nations considers the former as a part of North Africa and the latter as part West Asia.</w:t>
      </w:r>
    </w:p>
    <w:p w14:paraId="19833F6A" w14:textId="77777777" w:rsidR="007551C3" w:rsidRDefault="007551C3" w:rsidP="007551C3"/>
    <w:p w14:paraId="5B2493E2" w14:textId="77777777" w:rsidR="007551C3" w:rsidRDefault="007551C3" w:rsidP="007551C3">
      <w:pPr>
        <w:pStyle w:val="Heading4"/>
      </w:pPr>
      <w:r>
        <w:t>West Asia-North Africa is often referred to as the Middle East, and connects Africa, Asia, and Europe</w:t>
      </w:r>
    </w:p>
    <w:p w14:paraId="254A1ECB" w14:textId="77777777" w:rsidR="007551C3" w:rsidRDefault="007551C3" w:rsidP="007551C3">
      <w:r w:rsidRPr="007828BE">
        <w:rPr>
          <w:rStyle w:val="StyleStyleBold12pt"/>
        </w:rPr>
        <w:t>WANA Institute</w:t>
      </w:r>
      <w:r>
        <w:t xml:space="preserve">, </w:t>
      </w:r>
      <w:r w:rsidRPr="007828BE">
        <w:rPr>
          <w:rStyle w:val="StyleStyleBold12pt"/>
        </w:rPr>
        <w:t>2023</w:t>
      </w:r>
      <w:r>
        <w:br/>
        <w:t>“</w:t>
      </w:r>
      <w:r w:rsidRPr="007828BE">
        <w:t xml:space="preserve">Why </w:t>
      </w:r>
      <w:proofErr w:type="gramStart"/>
      <w:r w:rsidRPr="007828BE">
        <w:t>WANA?</w:t>
      </w:r>
      <w:r>
        <w:t>,</w:t>
      </w:r>
      <w:proofErr w:type="gramEnd"/>
      <w:r>
        <w:t xml:space="preserve">” WANA Institute, </w:t>
      </w:r>
      <w:r w:rsidRPr="007828BE">
        <w:t>https://wanainstitute.org/en/why-wana</w:t>
      </w:r>
    </w:p>
    <w:p w14:paraId="278C157C" w14:textId="77777777" w:rsidR="007551C3" w:rsidRPr="007828BE" w:rsidRDefault="007551C3" w:rsidP="007551C3">
      <w:pPr>
        <w:rPr>
          <w:sz w:val="16"/>
        </w:rPr>
      </w:pPr>
      <w:r w:rsidRPr="007828BE">
        <w:rPr>
          <w:sz w:val="16"/>
        </w:rPr>
        <w:t xml:space="preserve">The WANA Institute advocates for </w:t>
      </w:r>
      <w:r w:rsidRPr="007828BE">
        <w:rPr>
          <w:rStyle w:val="StyleBoldUnderline"/>
        </w:rPr>
        <w:t>a definition of the region less rooted in political geography, but rather in human geography. The pairing of West Asia and North Africa reflects the key patterns of development in the region, geopolitical interdependencies, and the nature of key threats and challenges. This definition acknowledges the principal economic and geopolitical factors that link and influence the region’s development. These include the growing economic influence of Turkey, the resource holdings of the Gulf States, and the influence of Iran and Israel on regional stability</w:t>
      </w:r>
      <w:r w:rsidRPr="007828BE">
        <w:rPr>
          <w:sz w:val="16"/>
        </w:rPr>
        <w:t>.</w:t>
      </w:r>
    </w:p>
    <w:p w14:paraId="4420F151" w14:textId="77777777" w:rsidR="007551C3" w:rsidRDefault="007551C3" w:rsidP="007551C3"/>
    <w:p w14:paraId="3ED67DE7" w14:textId="77777777" w:rsidR="007551C3" w:rsidRDefault="007551C3" w:rsidP="007551C3">
      <w:pPr>
        <w:pStyle w:val="Heading2"/>
      </w:pPr>
      <w:bookmarkStart w:id="15" w:name="_Toc152836991"/>
      <w:r>
        <w:lastRenderedPageBreak/>
        <w:t>Affirmative</w:t>
      </w:r>
      <w:bookmarkEnd w:id="15"/>
    </w:p>
    <w:p w14:paraId="45A8D9B7" w14:textId="77777777" w:rsidR="007551C3" w:rsidRDefault="007551C3" w:rsidP="007551C3"/>
    <w:p w14:paraId="79B5104D" w14:textId="77777777" w:rsidR="007551C3" w:rsidRDefault="007551C3" w:rsidP="007551C3">
      <w:pPr>
        <w:pStyle w:val="Heading3"/>
      </w:pPr>
      <w:bookmarkStart w:id="16" w:name="_Toc152836992"/>
      <w:r>
        <w:lastRenderedPageBreak/>
        <w:t>1AC</w:t>
      </w:r>
      <w:bookmarkEnd w:id="16"/>
    </w:p>
    <w:p w14:paraId="323F5D79" w14:textId="77777777" w:rsidR="007551C3" w:rsidRPr="00E66BAD" w:rsidRDefault="007551C3" w:rsidP="007551C3">
      <w:pPr>
        <w:pStyle w:val="Heading4"/>
      </w:pPr>
      <w:r>
        <w:t xml:space="preserve">In a world where the US military presence abroad is causing more harm than good, it is time to scale back our global police force. Because of this, I stand resolved that: </w:t>
      </w:r>
      <w:r w:rsidRPr="000A1A4A">
        <w:t xml:space="preserve">The United States ought to substantially reduce its military presence in the West Asia-North Africa </w:t>
      </w:r>
      <w:proofErr w:type="gramStart"/>
      <w:r w:rsidRPr="000A1A4A">
        <w:t>region</w:t>
      </w:r>
      <w:proofErr w:type="gramEnd"/>
    </w:p>
    <w:p w14:paraId="43F1BC67" w14:textId="77777777" w:rsidR="007551C3" w:rsidRDefault="007551C3" w:rsidP="007551C3"/>
    <w:p w14:paraId="2BD5A644" w14:textId="77777777" w:rsidR="007551C3" w:rsidRDefault="007551C3" w:rsidP="007551C3">
      <w:pPr>
        <w:pStyle w:val="Heading4"/>
      </w:pPr>
      <w:r>
        <w:t>Observation 1: Resolutional Analysis</w:t>
      </w:r>
    </w:p>
    <w:p w14:paraId="3E58594B" w14:textId="77777777" w:rsidR="007551C3" w:rsidRDefault="007551C3" w:rsidP="007551C3"/>
    <w:p w14:paraId="5E665CE0" w14:textId="77777777" w:rsidR="007551C3" w:rsidRDefault="007551C3" w:rsidP="007551C3">
      <w:pPr>
        <w:pStyle w:val="Heading4"/>
        <w:numPr>
          <w:ilvl w:val="0"/>
          <w:numId w:val="38"/>
        </w:numPr>
      </w:pPr>
      <w:r w:rsidRPr="00157FA7">
        <w:t>Definitions</w:t>
      </w:r>
    </w:p>
    <w:p w14:paraId="1805D3EC" w14:textId="77777777" w:rsidR="007551C3" w:rsidRDefault="007551C3" w:rsidP="007551C3"/>
    <w:p w14:paraId="329FB058" w14:textId="77777777" w:rsidR="007551C3" w:rsidRDefault="007551C3" w:rsidP="007551C3">
      <w:pPr>
        <w:pStyle w:val="Heading4"/>
      </w:pPr>
      <w:r>
        <w:t xml:space="preserve">Countries in the West Asia-North Africa region include: </w:t>
      </w:r>
    </w:p>
    <w:p w14:paraId="333CEEDF" w14:textId="77777777" w:rsidR="007551C3" w:rsidRDefault="007551C3" w:rsidP="007551C3">
      <w:r>
        <w:t xml:space="preserve">Mehtab </w:t>
      </w:r>
      <w:r w:rsidRPr="007828BE">
        <w:rPr>
          <w:rStyle w:val="StyleStyleBold12pt"/>
        </w:rPr>
        <w:t>Karim et al</w:t>
      </w:r>
      <w:r>
        <w:t xml:space="preserve">, professors of politics and economics, 2 July </w:t>
      </w:r>
      <w:r w:rsidRPr="007828BE">
        <w:rPr>
          <w:rStyle w:val="StyleStyleBold12pt"/>
        </w:rPr>
        <w:t>2022</w:t>
      </w:r>
      <w:r>
        <w:br/>
        <w:t>“</w:t>
      </w:r>
      <w:r w:rsidRPr="007828BE">
        <w:t>Demographic Features in West Asian and North African Countries: The Impact of Population Policies</w:t>
      </w:r>
      <w:r>
        <w:t xml:space="preserve">,” </w:t>
      </w:r>
      <w:r w:rsidRPr="007828BE">
        <w:t>International Handbooks of Population</w:t>
      </w:r>
      <w:r>
        <w:t xml:space="preserve">, </w:t>
      </w:r>
      <w:hyperlink r:id="rId22" w:history="1">
        <w:r w:rsidRPr="00B14C36">
          <w:rPr>
            <w:rStyle w:val="Hyperlink"/>
          </w:rPr>
          <w:t>https://link.springer.com/chapter/10.1007/978-3-031-02040-7_11</w:t>
        </w:r>
      </w:hyperlink>
    </w:p>
    <w:p w14:paraId="43A49EC1" w14:textId="77777777" w:rsidR="007551C3" w:rsidRPr="007828BE" w:rsidRDefault="007551C3" w:rsidP="007551C3">
      <w:pPr>
        <w:rPr>
          <w:sz w:val="16"/>
        </w:rPr>
      </w:pPr>
      <w:r w:rsidRPr="007828BE">
        <w:rPr>
          <w:sz w:val="16"/>
        </w:rPr>
        <w:t xml:space="preserve">The World Bank labels these regions as Middle East and North Africa (MENA), which includes </w:t>
      </w:r>
      <w:r w:rsidRPr="007828BE">
        <w:rPr>
          <w:rStyle w:val="StyleBoldUnderline"/>
        </w:rPr>
        <w:t xml:space="preserve">Algeria, Bahrain, Djibouti, Egypt, Iran, Iraq, Jordan, Kuwait, Lebanon, Libya, Morocco, Oman, the Palestinian Territories, Qatar, Saudi Arabia, Syria, Tunisia, United Arab Emirates (UAE), </w:t>
      </w:r>
      <w:r w:rsidRPr="007828BE">
        <w:rPr>
          <w:sz w:val="16"/>
        </w:rPr>
        <w:t>and</w:t>
      </w:r>
      <w:r w:rsidRPr="007828BE">
        <w:rPr>
          <w:rStyle w:val="StyleBoldUnderline"/>
        </w:rPr>
        <w:t xml:space="preserve"> Yemen</w:t>
      </w:r>
      <w:r w:rsidRPr="007828BE">
        <w:rPr>
          <w:sz w:val="16"/>
        </w:rPr>
        <w:t xml:space="preserve">. However, this chapter excludes Djibouti and includes </w:t>
      </w:r>
      <w:r w:rsidRPr="007828BE">
        <w:rPr>
          <w:rStyle w:val="StyleBoldUnderline"/>
        </w:rPr>
        <w:t>Sudan and Turkey</w:t>
      </w:r>
      <w:r w:rsidRPr="007828BE">
        <w:rPr>
          <w:sz w:val="16"/>
        </w:rPr>
        <w:t xml:space="preserve">: </w:t>
      </w:r>
      <w:proofErr w:type="gramStart"/>
      <w:r w:rsidRPr="007828BE">
        <w:rPr>
          <w:sz w:val="16"/>
        </w:rPr>
        <w:t>the</w:t>
      </w:r>
      <w:proofErr w:type="gramEnd"/>
      <w:r w:rsidRPr="007828BE">
        <w:rPr>
          <w:sz w:val="16"/>
        </w:rPr>
        <w:t xml:space="preserve"> United Nations considers the former as a part of North Africa and the latter as part West Asia.</w:t>
      </w:r>
    </w:p>
    <w:p w14:paraId="1D6B1F5E" w14:textId="77777777" w:rsidR="007551C3" w:rsidRDefault="007551C3" w:rsidP="007551C3"/>
    <w:p w14:paraId="319F170A" w14:textId="77777777" w:rsidR="007551C3" w:rsidRPr="007828BE" w:rsidRDefault="007551C3" w:rsidP="007551C3">
      <w:pPr>
        <w:pStyle w:val="Heading4"/>
      </w:pPr>
      <w:r w:rsidRPr="007828BE">
        <w:t xml:space="preserve">Military presence </w:t>
      </w:r>
      <w:r>
        <w:t xml:space="preserve">includes US troop presence as well as military </w:t>
      </w:r>
      <w:proofErr w:type="gramStart"/>
      <w:r>
        <w:t>assistance</w:t>
      </w:r>
      <w:proofErr w:type="gramEnd"/>
      <w:r>
        <w:t xml:space="preserve"> </w:t>
      </w:r>
    </w:p>
    <w:p w14:paraId="3F43B5D2" w14:textId="77777777" w:rsidR="007551C3" w:rsidRDefault="007551C3" w:rsidP="007551C3">
      <w:r>
        <w:t xml:space="preserve">Angela </w:t>
      </w:r>
      <w:r w:rsidRPr="007828BE">
        <w:rPr>
          <w:rStyle w:val="StyleStyleBold12pt"/>
        </w:rPr>
        <w:t>O’Mahony et al</w:t>
      </w:r>
      <w:r>
        <w:t xml:space="preserve">, professors of political science and international relations, </w:t>
      </w:r>
      <w:r w:rsidRPr="007828BE">
        <w:rPr>
          <w:rStyle w:val="StyleStyleBold12pt"/>
        </w:rPr>
        <w:t>2018</w:t>
      </w:r>
      <w:r>
        <w:br/>
        <w:t>“</w:t>
      </w:r>
      <w:r w:rsidRPr="007828BE">
        <w:t>U.S. Presence and the Incidence of Conflict</w:t>
      </w:r>
      <w:r>
        <w:t xml:space="preserve">,” RAND Corporation, </w:t>
      </w:r>
      <w:r w:rsidRPr="007828BE">
        <w:t>https://www.rand.org/pubs/research_reports/RR1906.html</w:t>
      </w:r>
    </w:p>
    <w:p w14:paraId="23A3154E" w14:textId="77777777" w:rsidR="007551C3" w:rsidRPr="007828BE" w:rsidRDefault="007551C3" w:rsidP="007551C3">
      <w:pPr>
        <w:rPr>
          <w:sz w:val="16"/>
        </w:rPr>
      </w:pPr>
      <w:r w:rsidRPr="007828BE">
        <w:rPr>
          <w:sz w:val="16"/>
        </w:rPr>
        <w:t xml:space="preserve">The authors of this report analyze historical data to assess how </w:t>
      </w:r>
      <w:r w:rsidRPr="007828BE">
        <w:rPr>
          <w:rStyle w:val="StyleBoldUnderline"/>
        </w:rPr>
        <w:t>U.S. military presence — in particular, U.S. troop presence and military assistance</w:t>
      </w:r>
      <w:r w:rsidRPr="007828BE">
        <w:rPr>
          <w:sz w:val="16"/>
        </w:rPr>
        <w:t xml:space="preserve"> — is associated with the interstate and intrastate conflict behavior of states and nonstate actors.</w:t>
      </w:r>
    </w:p>
    <w:p w14:paraId="427506E9" w14:textId="77777777" w:rsidR="007551C3" w:rsidRDefault="007551C3" w:rsidP="007551C3"/>
    <w:p w14:paraId="1E96ED9E" w14:textId="77777777" w:rsidR="007551C3" w:rsidRDefault="007551C3" w:rsidP="007551C3">
      <w:pPr>
        <w:pStyle w:val="Heading4"/>
        <w:numPr>
          <w:ilvl w:val="0"/>
          <w:numId w:val="38"/>
        </w:numPr>
      </w:pPr>
      <w:r>
        <w:t xml:space="preserve">Value: Human Rights. In the context of military presence, promoting human rights means limiting the effects of armed </w:t>
      </w:r>
      <w:proofErr w:type="gramStart"/>
      <w:r>
        <w:t>conflict</w:t>
      </w:r>
      <w:proofErr w:type="gramEnd"/>
    </w:p>
    <w:p w14:paraId="1F267921" w14:textId="77777777" w:rsidR="007551C3" w:rsidRDefault="007551C3" w:rsidP="007551C3">
      <w:r w:rsidRPr="000A1A4A">
        <w:rPr>
          <w:rStyle w:val="StyleStyleBold12pt"/>
        </w:rPr>
        <w:t>UN Office of the High Commissioner</w:t>
      </w:r>
      <w:r>
        <w:t xml:space="preserve">, </w:t>
      </w:r>
      <w:r w:rsidRPr="000A1A4A">
        <w:rPr>
          <w:rStyle w:val="StyleStyleBold12pt"/>
        </w:rPr>
        <w:t>2011</w:t>
      </w:r>
      <w:r>
        <w:br/>
        <w:t xml:space="preserve">“International Legal Protection of Human Rights in Armed Conflict,” United Nations, </w:t>
      </w:r>
      <w:r w:rsidRPr="000A1A4A">
        <w:t>https://www.ohchr.org/sites/default/files/Documents/Publications/HR_in_armed_conflict.pdf</w:t>
      </w:r>
    </w:p>
    <w:p w14:paraId="22019958" w14:textId="77777777" w:rsidR="007551C3" w:rsidRDefault="007551C3" w:rsidP="007551C3">
      <w:r w:rsidRPr="000A1A4A">
        <w:rPr>
          <w:rStyle w:val="StyleBoldUnderline"/>
        </w:rPr>
        <w:t xml:space="preserve">Human rights entail both rights and obligations. International human rights law lays down the obligations of States to act in certain ways or to refrain from certain acts, </w:t>
      </w:r>
      <w:proofErr w:type="gramStart"/>
      <w:r w:rsidRPr="000A1A4A">
        <w:rPr>
          <w:rStyle w:val="StyleBoldUnderline"/>
        </w:rPr>
        <w:t>in order to</w:t>
      </w:r>
      <w:proofErr w:type="gramEnd"/>
      <w:r w:rsidRPr="000A1A4A">
        <w:rPr>
          <w:rStyle w:val="StyleBoldUnderline"/>
        </w:rPr>
        <w:t xml:space="preserve"> promote and protect the human rights and fundamental freedoms of individuals or groups. International humanitarian law is a set of rules which seek, for humanitarian reasons, to limit the effects of armed conflict. It protects persons who are not or are no longer participating in the </w:t>
      </w:r>
      <w:proofErr w:type="gramStart"/>
      <w:r w:rsidRPr="000A1A4A">
        <w:rPr>
          <w:rStyle w:val="StyleBoldUnderline"/>
        </w:rPr>
        <w:t>hostilities, and</w:t>
      </w:r>
      <w:proofErr w:type="gramEnd"/>
      <w:r w:rsidRPr="000A1A4A">
        <w:rPr>
          <w:rStyle w:val="StyleBoldUnderline"/>
        </w:rPr>
        <w:t xml:space="preserve"> restricts the means and methods of warfare</w:t>
      </w:r>
      <w:r w:rsidRPr="000A1A4A">
        <w:t>.</w:t>
      </w:r>
    </w:p>
    <w:p w14:paraId="32647AD8" w14:textId="77777777" w:rsidR="007551C3" w:rsidRDefault="007551C3" w:rsidP="007551C3"/>
    <w:p w14:paraId="53C97AF2" w14:textId="77777777" w:rsidR="007551C3" w:rsidRDefault="007551C3" w:rsidP="007551C3">
      <w:pPr>
        <w:pStyle w:val="Heading4"/>
        <w:numPr>
          <w:ilvl w:val="0"/>
          <w:numId w:val="38"/>
        </w:numPr>
      </w:pPr>
      <w:r>
        <w:lastRenderedPageBreak/>
        <w:t xml:space="preserve">Criterion: Demilitarization. Shifting away from military foreign policy is key to regional </w:t>
      </w:r>
      <w:proofErr w:type="gramStart"/>
      <w:r>
        <w:t>stability</w:t>
      </w:r>
      <w:proofErr w:type="gramEnd"/>
    </w:p>
    <w:p w14:paraId="737E84E1" w14:textId="77777777" w:rsidR="007551C3" w:rsidRDefault="007551C3" w:rsidP="007551C3">
      <w:r w:rsidRPr="000A1A4A">
        <w:t xml:space="preserve">Ilan </w:t>
      </w:r>
      <w:r w:rsidRPr="000A1A4A">
        <w:rPr>
          <w:rStyle w:val="StyleStyleBold12pt"/>
        </w:rPr>
        <w:t>Goldenberg and</w:t>
      </w:r>
      <w:r w:rsidRPr="000A1A4A">
        <w:t xml:space="preserve"> Kaleigh </w:t>
      </w:r>
      <w:r w:rsidRPr="000A1A4A">
        <w:rPr>
          <w:rStyle w:val="StyleStyleBold12pt"/>
        </w:rPr>
        <w:t>Thomas</w:t>
      </w:r>
      <w:r>
        <w:t xml:space="preserve">, fellows in the </w:t>
      </w:r>
      <w:r w:rsidRPr="000A1A4A">
        <w:t>Middle East Security Program</w:t>
      </w:r>
      <w:r>
        <w:t xml:space="preserve">, 20 July </w:t>
      </w:r>
      <w:r w:rsidRPr="000A1A4A">
        <w:rPr>
          <w:rStyle w:val="StyleStyleBold12pt"/>
        </w:rPr>
        <w:t>2020</w:t>
      </w:r>
      <w:r>
        <w:br/>
        <w:t>“</w:t>
      </w:r>
      <w:r w:rsidRPr="000A1A4A">
        <w:t>Demilitarizing U.S. Policy in the Middle East</w:t>
      </w:r>
      <w:r>
        <w:t xml:space="preserve">,” Center for a New American Security, </w:t>
      </w:r>
      <w:r w:rsidRPr="000A1A4A">
        <w:t>https://www.cnas.org/publications/commentary/demilitarizing-u-s-policy-in-the-middle-east</w:t>
      </w:r>
    </w:p>
    <w:p w14:paraId="57BCAC50" w14:textId="77777777" w:rsidR="007551C3" w:rsidRPr="000A1A4A" w:rsidRDefault="007551C3" w:rsidP="007551C3">
      <w:pPr>
        <w:rPr>
          <w:sz w:val="16"/>
        </w:rPr>
      </w:pPr>
      <w:r w:rsidRPr="000A1A4A">
        <w:rPr>
          <w:sz w:val="16"/>
        </w:rPr>
        <w:t xml:space="preserve">America’s policies in the Middle East over the past 20 years have exacerbated this dynamic. </w:t>
      </w:r>
      <w:r w:rsidRPr="000A1A4A">
        <w:rPr>
          <w:rStyle w:val="StyleBoldUnderline"/>
        </w:rPr>
        <w:t>U.S. military interventions in Iraq and Libya—and to a lesser extent in Syria and Yemen—have fueled the fires of civil war. Propping up dictators has entrenched corrupt ineffective governments. The sale of billions of dollars in weapons has only entrenched the security state in places such as Egypt and Saudi Arabia. Taking sides in the intense competition between different regional blocs has encouraged competition. Common among all these mistakes is the emphasis on military solutions—not diplomatic and economic ones</w:t>
      </w:r>
      <w:r w:rsidRPr="000A1A4A">
        <w:rPr>
          <w:sz w:val="16"/>
        </w:rPr>
        <w:t>. This stands in strong contrast to U.S. policy in Asia and Europe, where the U.S. military is certainly part of the equation but not the exclusive driver.</w:t>
      </w:r>
    </w:p>
    <w:p w14:paraId="7C2B6D93" w14:textId="77777777" w:rsidR="007551C3" w:rsidRDefault="007551C3" w:rsidP="007551C3"/>
    <w:p w14:paraId="29178B8D" w14:textId="77777777" w:rsidR="007551C3" w:rsidRDefault="007551C3" w:rsidP="007551C3">
      <w:pPr>
        <w:pStyle w:val="Heading4"/>
      </w:pPr>
      <w:r>
        <w:t xml:space="preserve">Observation 2: </w:t>
      </w:r>
      <w:proofErr w:type="spellStart"/>
      <w:r>
        <w:t>Substaintially</w:t>
      </w:r>
      <w:proofErr w:type="spellEnd"/>
      <w:r>
        <w:t xml:space="preserve"> reducing US military presence in West Asia-North Africa centers human rights by demilitarizing US foreign </w:t>
      </w:r>
      <w:proofErr w:type="gramStart"/>
      <w:r>
        <w:t>policy</w:t>
      </w:r>
      <w:proofErr w:type="gramEnd"/>
      <w:r>
        <w:t xml:space="preserve"> </w:t>
      </w:r>
    </w:p>
    <w:p w14:paraId="0751707A" w14:textId="77777777" w:rsidR="007551C3" w:rsidRDefault="007551C3" w:rsidP="007551C3"/>
    <w:p w14:paraId="5A549A09" w14:textId="77777777" w:rsidR="007551C3" w:rsidRDefault="007551C3" w:rsidP="007551C3">
      <w:pPr>
        <w:pStyle w:val="Heading4"/>
        <w:numPr>
          <w:ilvl w:val="0"/>
          <w:numId w:val="59"/>
        </w:numPr>
      </w:pPr>
      <w:r>
        <w:t xml:space="preserve">The US has a larger military presence abroad than every other country </w:t>
      </w:r>
      <w:proofErr w:type="gramStart"/>
      <w:r>
        <w:t>combined</w:t>
      </w:r>
      <w:proofErr w:type="gramEnd"/>
    </w:p>
    <w:p w14:paraId="7AA6416E" w14:textId="77777777" w:rsidR="007551C3" w:rsidRDefault="007551C3" w:rsidP="007551C3">
      <w:r w:rsidRPr="000A1A4A">
        <w:t xml:space="preserve">Tyler </w:t>
      </w:r>
      <w:r w:rsidRPr="000A1A4A">
        <w:rPr>
          <w:rStyle w:val="StyleStyleBold12pt"/>
        </w:rPr>
        <w:t>McBrien</w:t>
      </w:r>
      <w:r w:rsidRPr="000A1A4A">
        <w:t>, the managing editor of Lawfare</w:t>
      </w:r>
      <w:r>
        <w:t xml:space="preserve">, 16 May </w:t>
      </w:r>
      <w:r w:rsidRPr="000A1A4A">
        <w:rPr>
          <w:rStyle w:val="StyleStyleBold12pt"/>
        </w:rPr>
        <w:t>2023</w:t>
      </w:r>
      <w:r>
        <w:br/>
        <w:t>“</w:t>
      </w:r>
      <w:r w:rsidRPr="000A1A4A">
        <w:t>Why the U.S. Should Close Its Overseas Military Bases</w:t>
      </w:r>
      <w:r>
        <w:t xml:space="preserve">,” Foreign Policy, </w:t>
      </w:r>
      <w:r w:rsidRPr="000A1A4A">
        <w:t>https://foreignpolicy.com/2023/05/16/military-defense-overseas-bases-united-states-force-posture/</w:t>
      </w:r>
    </w:p>
    <w:p w14:paraId="572903F5" w14:textId="77777777" w:rsidR="007551C3" w:rsidRPr="000A1A4A" w:rsidRDefault="007551C3" w:rsidP="007551C3">
      <w:pPr>
        <w:rPr>
          <w:sz w:val="16"/>
        </w:rPr>
      </w:pPr>
      <w:r w:rsidRPr="000A1A4A">
        <w:rPr>
          <w:sz w:val="16"/>
        </w:rPr>
        <w:t xml:space="preserve">Over the past century, </w:t>
      </w:r>
      <w:r w:rsidRPr="000A1A4A">
        <w:rPr>
          <w:rStyle w:val="StyleBoldUnderline"/>
        </w:rPr>
        <w:t>stationing troops at overseas military installations</w:t>
      </w:r>
      <w:r w:rsidRPr="000A1A4A">
        <w:rPr>
          <w:sz w:val="16"/>
        </w:rPr>
        <w:t xml:space="preserve"> like Diego Garcia </w:t>
      </w:r>
      <w:r w:rsidRPr="000A1A4A">
        <w:rPr>
          <w:rStyle w:val="StyleBoldUnderline"/>
        </w:rPr>
        <w:t>has become a cornerstone of U.S. foreign and defense policy. Today, the United States has more overseas military bases than every other country combined; its estimated 750 bases spread across 80 or more countries and constitute 75 to 85 percent of the world’s total overseas military bases—likely more than any other people, nation, or empire in history</w:t>
      </w:r>
      <w:r w:rsidRPr="000A1A4A">
        <w:rPr>
          <w:sz w:val="16"/>
        </w:rPr>
        <w:t>. And as anti-China consensus hardens within the U.S. political system and China builds up its own military presence in the Pacific and elsewhere, many believe that the strategy of overseas basing is more important than ever before.</w:t>
      </w:r>
    </w:p>
    <w:p w14:paraId="5B89B687" w14:textId="77777777" w:rsidR="007551C3" w:rsidRDefault="007551C3" w:rsidP="007551C3"/>
    <w:p w14:paraId="4D2C41CB" w14:textId="77777777" w:rsidR="007551C3" w:rsidRDefault="007551C3" w:rsidP="007551C3">
      <w:pPr>
        <w:pStyle w:val="Heading4"/>
        <w:numPr>
          <w:ilvl w:val="0"/>
          <w:numId w:val="59"/>
        </w:numPr>
      </w:pPr>
      <w:r>
        <w:t xml:space="preserve">US military presence increases local human rights </w:t>
      </w:r>
      <w:proofErr w:type="gramStart"/>
      <w:r>
        <w:t>abuses</w:t>
      </w:r>
      <w:proofErr w:type="gramEnd"/>
    </w:p>
    <w:p w14:paraId="35E4E00A" w14:textId="77777777" w:rsidR="007551C3" w:rsidRDefault="007551C3" w:rsidP="007551C3">
      <w:r>
        <w:t xml:space="preserve">Sam R. </w:t>
      </w:r>
      <w:r w:rsidRPr="000A1A4A">
        <w:rPr>
          <w:rStyle w:val="StyleStyleBold12pt"/>
        </w:rPr>
        <w:t>Bell</w:t>
      </w:r>
      <w:r>
        <w:t xml:space="preserve"> et al, November 2017</w:t>
      </w:r>
      <w:r>
        <w:br/>
        <w:t>“</w:t>
      </w:r>
      <w:r w:rsidRPr="000A1A4A">
        <w:t>The Effect of US Troop Deployments on Human Rights</w:t>
      </w:r>
      <w:r>
        <w:t xml:space="preserve">,” The Journal of Conflict Resolution, Vol. 61, No. 10 (November 2017), pp. 2020-2042, </w:t>
      </w:r>
      <w:r w:rsidRPr="000A1A4A">
        <w:t>https://www.jstor.org/stable/48590061</w:t>
      </w:r>
    </w:p>
    <w:p w14:paraId="2873AA90" w14:textId="77777777" w:rsidR="007551C3" w:rsidRPr="000A1A4A" w:rsidRDefault="007551C3" w:rsidP="007551C3">
      <w:pPr>
        <w:rPr>
          <w:sz w:val="16"/>
        </w:rPr>
      </w:pPr>
      <w:r w:rsidRPr="000A1A4A">
        <w:rPr>
          <w:rStyle w:val="StyleBoldUnderline"/>
        </w:rPr>
        <w:t xml:space="preserve">US </w:t>
      </w:r>
      <w:proofErr w:type="spellStart"/>
      <w:r w:rsidRPr="000A1A4A">
        <w:rPr>
          <w:rStyle w:val="StyleBoldUnderline"/>
        </w:rPr>
        <w:t>noninvasion</w:t>
      </w:r>
      <w:proofErr w:type="spellEnd"/>
      <w:r w:rsidRPr="000A1A4A">
        <w:rPr>
          <w:rStyle w:val="StyleBoldUnderline"/>
        </w:rPr>
        <w:t xml:space="preserve"> troops deployed abroad </w:t>
      </w:r>
      <w:r w:rsidRPr="000A1A4A">
        <w:rPr>
          <w:sz w:val="16"/>
        </w:rPr>
        <w:t xml:space="preserve">often try to promote greater respect for human rights in the host country. The host country, having an incentive to retain the troop presence, may choose to comply with these requests. We argue that this effect will not be at play </w:t>
      </w:r>
      <w:r w:rsidRPr="000A1A4A">
        <w:rPr>
          <w:rStyle w:val="StyleBoldUnderline"/>
        </w:rPr>
        <w:t>in states with high security salience for the United States</w:t>
      </w:r>
      <w:r w:rsidRPr="000A1A4A">
        <w:rPr>
          <w:sz w:val="16"/>
        </w:rPr>
        <w:t xml:space="preserve"> (US) (for which the US may not be able to credibly threaten to remove the troops). In these cases, US deployments </w:t>
      </w:r>
      <w:r w:rsidRPr="000A1A4A">
        <w:rPr>
          <w:rStyle w:val="StyleBoldUnderline"/>
        </w:rPr>
        <w:t>will provide the leader with security from both internal and external threats that is independent of the local population’s support for the leader. Host state leaders thus become less reliant on (and potentially less responsive to) their local populations, which in turn may lead to increased human rights violations</w:t>
      </w:r>
      <w:r w:rsidRPr="000A1A4A">
        <w:rPr>
          <w:sz w:val="16"/>
        </w:rPr>
        <w:t>. In this article, we use data on both US troop deployments abroad and on human rights violations to test these arguments from 1982 to 2005.</w:t>
      </w:r>
    </w:p>
    <w:p w14:paraId="7863225D" w14:textId="77777777" w:rsidR="007551C3" w:rsidRDefault="007551C3" w:rsidP="007551C3"/>
    <w:p w14:paraId="0E2A31A4" w14:textId="77777777" w:rsidR="007551C3" w:rsidRDefault="007551C3" w:rsidP="007551C3">
      <w:pPr>
        <w:pStyle w:val="Heading4"/>
        <w:numPr>
          <w:ilvl w:val="0"/>
          <w:numId w:val="59"/>
        </w:numPr>
      </w:pPr>
      <w:r>
        <w:lastRenderedPageBreak/>
        <w:t xml:space="preserve">A substantial reduction in US military presence in the region is a step toward demilitarization of American foreign </w:t>
      </w:r>
      <w:proofErr w:type="gramStart"/>
      <w:r>
        <w:t>policy</w:t>
      </w:r>
      <w:proofErr w:type="gramEnd"/>
      <w:r>
        <w:t xml:space="preserve"> </w:t>
      </w:r>
    </w:p>
    <w:p w14:paraId="03BF0AC4" w14:textId="77777777" w:rsidR="007551C3" w:rsidRDefault="007551C3" w:rsidP="007551C3">
      <w:r>
        <w:t xml:space="preserve">Bruce </w:t>
      </w:r>
      <w:r w:rsidRPr="000A1A4A">
        <w:rPr>
          <w:rStyle w:val="StyleStyleBold12pt"/>
        </w:rPr>
        <w:t>Riedel and</w:t>
      </w:r>
      <w:r>
        <w:t xml:space="preserve"> Michael E. </w:t>
      </w:r>
      <w:r w:rsidRPr="000A1A4A">
        <w:rPr>
          <w:rStyle w:val="StyleStyleBold12pt"/>
        </w:rPr>
        <w:t>O’Hanlon</w:t>
      </w:r>
      <w:r>
        <w:t xml:space="preserve">, senior fellows at Brookings, 20 October </w:t>
      </w:r>
      <w:r w:rsidRPr="000A1A4A">
        <w:rPr>
          <w:rStyle w:val="StyleStyleBold12pt"/>
        </w:rPr>
        <w:t>2020</w:t>
      </w:r>
      <w:r>
        <w:br/>
        <w:t>“</w:t>
      </w:r>
      <w:r w:rsidRPr="000A1A4A">
        <w:t>How to downsize the US presence in the Middle East</w:t>
      </w:r>
      <w:r>
        <w:t xml:space="preserve">,” Brookings Institute, </w:t>
      </w:r>
      <w:r w:rsidRPr="000A1A4A">
        <w:t>https://www.brookings.edu/articles/how-to-downsize-the-us-presence-in-the-middle-east/</w:t>
      </w:r>
    </w:p>
    <w:p w14:paraId="530CBECB" w14:textId="77777777" w:rsidR="007551C3" w:rsidRPr="000A1A4A" w:rsidRDefault="007551C3" w:rsidP="007551C3">
      <w:pPr>
        <w:rPr>
          <w:sz w:val="16"/>
        </w:rPr>
      </w:pPr>
      <w:r w:rsidRPr="000A1A4A">
        <w:rPr>
          <w:sz w:val="16"/>
        </w:rPr>
        <w:t xml:space="preserve">With these three changes, </w:t>
      </w:r>
      <w:r w:rsidRPr="000A1A4A">
        <w:rPr>
          <w:rStyle w:val="StyleBoldUnderline"/>
        </w:rPr>
        <w:t>the current U.S. posture in the broader Middle East of some 60,000 uniformed personnel can be cut by more than 10,000. At least as importantly, the United States will have sent a message that it intends to reconceptualize, and partly demilitarize, its overall national security strategy for a part of the world that while still important, should no longer be the epicenter of American foreign policy</w:t>
      </w:r>
      <w:r w:rsidRPr="000A1A4A">
        <w:rPr>
          <w:sz w:val="16"/>
        </w:rPr>
        <w:t>.</w:t>
      </w:r>
    </w:p>
    <w:p w14:paraId="2B00576D" w14:textId="77777777" w:rsidR="007551C3" w:rsidRDefault="007551C3" w:rsidP="007551C3"/>
    <w:p w14:paraId="4726B6BB" w14:textId="77777777" w:rsidR="007551C3" w:rsidRDefault="007551C3" w:rsidP="007551C3">
      <w:pPr>
        <w:pStyle w:val="Heading4"/>
        <w:numPr>
          <w:ilvl w:val="0"/>
          <w:numId w:val="59"/>
        </w:numPr>
      </w:pPr>
      <w:r>
        <w:t xml:space="preserve">With global security better than ever before, the US should phase away its military presence </w:t>
      </w:r>
      <w:proofErr w:type="gramStart"/>
      <w:r>
        <w:t>abroad</w:t>
      </w:r>
      <w:proofErr w:type="gramEnd"/>
      <w:r>
        <w:t xml:space="preserve"> </w:t>
      </w:r>
    </w:p>
    <w:p w14:paraId="333CFE60" w14:textId="77777777" w:rsidR="007551C3" w:rsidRDefault="007551C3" w:rsidP="007551C3">
      <w:r w:rsidRPr="000A1A4A">
        <w:t xml:space="preserve">John </w:t>
      </w:r>
      <w:r w:rsidRPr="000A1A4A">
        <w:rPr>
          <w:rStyle w:val="StyleStyleBold12pt"/>
        </w:rPr>
        <w:t>Glaser</w:t>
      </w:r>
      <w:r>
        <w:t xml:space="preserve">, author at the CATO Institute, 18 July </w:t>
      </w:r>
      <w:r w:rsidRPr="000A1A4A">
        <w:rPr>
          <w:rStyle w:val="StyleStyleBold12pt"/>
        </w:rPr>
        <w:t>2017</w:t>
      </w:r>
      <w:r>
        <w:br/>
        <w:t>“</w:t>
      </w:r>
      <w:r w:rsidRPr="000A1A4A">
        <w:t>Withdrawing from Overseas Bases: Why a Forward</w:t>
      </w:r>
      <w:r w:rsidRPr="000A1A4A">
        <w:rPr>
          <w:rFonts w:hint="eastAsia"/>
        </w:rPr>
        <w:t>‐​</w:t>
      </w:r>
      <w:r w:rsidRPr="000A1A4A">
        <w:t>Deployed Military Posture Is Unnecessary, Outdated, and Dangerous</w:t>
      </w:r>
      <w:r>
        <w:t xml:space="preserve">,” CATO, </w:t>
      </w:r>
      <w:hyperlink r:id="rId23" w:history="1">
        <w:r w:rsidRPr="00B14C36">
          <w:rPr>
            <w:rStyle w:val="Hyperlink"/>
          </w:rPr>
          <w:t>https://www.cato.org/policy-analysis/withdrawing-overseas-bases-why-forward-deployed-military-posture-unnecessary</w:t>
        </w:r>
      </w:hyperlink>
    </w:p>
    <w:p w14:paraId="45F76591" w14:textId="77777777" w:rsidR="007551C3" w:rsidRDefault="007551C3" w:rsidP="007551C3">
      <w:r w:rsidRPr="000A1A4A">
        <w:rPr>
          <w:rStyle w:val="StyleBoldUnderline"/>
        </w:rPr>
        <w:t>Despite the tendency of policymakers and the news media to exaggerate dangers and inflate threats from abroad, much scholarship shows that international conflict and overall levels of violence are at historic lows. The remarkably secure position of the United States, along with the relatively peaceful state of international politics, enables a withdrawal from this global network of overseas military bases. Rather than defending the security of other states and attempting to stabilize regions of conflict around the world, the United States should encourage allies to carry the burden of their own defense and should extricate itself from regional disputes lest it get drawn into conflicts in which its vital interests are not at stake</w:t>
      </w:r>
      <w:r w:rsidRPr="000A1A4A">
        <w:t>.</w:t>
      </w:r>
    </w:p>
    <w:p w14:paraId="3F004A76" w14:textId="77777777" w:rsidR="007551C3" w:rsidRDefault="007551C3" w:rsidP="007551C3"/>
    <w:p w14:paraId="09356218" w14:textId="77777777" w:rsidR="007551C3" w:rsidRDefault="007551C3" w:rsidP="007551C3"/>
    <w:p w14:paraId="6000E24C" w14:textId="77777777" w:rsidR="007551C3" w:rsidRDefault="007551C3" w:rsidP="007551C3">
      <w:pPr>
        <w:pStyle w:val="Heading3"/>
      </w:pPr>
      <w:bookmarkStart w:id="17" w:name="_Toc152836993"/>
      <w:r>
        <w:lastRenderedPageBreak/>
        <w:t>Extensions – Specific Countries</w:t>
      </w:r>
      <w:bookmarkEnd w:id="17"/>
    </w:p>
    <w:p w14:paraId="1CF66490" w14:textId="77777777" w:rsidR="007551C3" w:rsidRDefault="007551C3" w:rsidP="007551C3"/>
    <w:p w14:paraId="337CB1D1" w14:textId="77777777" w:rsidR="007551C3" w:rsidRDefault="007551C3" w:rsidP="007551C3">
      <w:pPr>
        <w:pStyle w:val="Heading4"/>
      </w:pPr>
      <w:r>
        <w:t xml:space="preserve">The US should reduce its military presence in Saudi Arabia for three </w:t>
      </w:r>
      <w:proofErr w:type="gramStart"/>
      <w:r>
        <w:t>reasons</w:t>
      </w:r>
      <w:proofErr w:type="gramEnd"/>
    </w:p>
    <w:p w14:paraId="51BE8008" w14:textId="77777777" w:rsidR="007551C3" w:rsidRDefault="007551C3" w:rsidP="007551C3">
      <w:r>
        <w:t xml:space="preserve">Bruce </w:t>
      </w:r>
      <w:r w:rsidRPr="000A1A4A">
        <w:rPr>
          <w:rStyle w:val="StyleStyleBold12pt"/>
        </w:rPr>
        <w:t>Riedel and</w:t>
      </w:r>
      <w:r>
        <w:t xml:space="preserve"> Michael E. </w:t>
      </w:r>
      <w:r w:rsidRPr="000A1A4A">
        <w:rPr>
          <w:rStyle w:val="StyleStyleBold12pt"/>
        </w:rPr>
        <w:t>O’Hanlon</w:t>
      </w:r>
      <w:r>
        <w:t xml:space="preserve">, senior fellows at Brookings, 20 October </w:t>
      </w:r>
      <w:r w:rsidRPr="000A1A4A">
        <w:rPr>
          <w:rStyle w:val="StyleStyleBold12pt"/>
        </w:rPr>
        <w:t>2020</w:t>
      </w:r>
      <w:r>
        <w:br/>
        <w:t>“</w:t>
      </w:r>
      <w:r w:rsidRPr="000A1A4A">
        <w:t>How to downsize the US presence in the Middle East</w:t>
      </w:r>
      <w:r>
        <w:t xml:space="preserve">,” Brookings Institute, </w:t>
      </w:r>
      <w:r w:rsidRPr="000A1A4A">
        <w:t>https://www.brookings.edu/articles/how-to-downsize-the-us-presence-in-the-middle-east/</w:t>
      </w:r>
    </w:p>
    <w:p w14:paraId="14429C55" w14:textId="77777777" w:rsidR="007551C3" w:rsidRPr="000A1A4A" w:rsidRDefault="007551C3" w:rsidP="007551C3">
      <w:pPr>
        <w:rPr>
          <w:sz w:val="16"/>
        </w:rPr>
      </w:pPr>
      <w:r w:rsidRPr="000A1A4A">
        <w:rPr>
          <w:sz w:val="16"/>
        </w:rPr>
        <w:t xml:space="preserve">However, </w:t>
      </w:r>
      <w:r w:rsidRPr="000A1A4A">
        <w:rPr>
          <w:rStyle w:val="StyleBoldUnderline"/>
        </w:rPr>
        <w:t>there is plenty of room for rethinking and streamlining things</w:t>
      </w:r>
      <w:r w:rsidRPr="000A1A4A">
        <w:rPr>
          <w:sz w:val="16"/>
        </w:rPr>
        <w:t xml:space="preserve"> — less </w:t>
      </w:r>
      <w:proofErr w:type="gramStart"/>
      <w:r w:rsidRPr="000A1A4A">
        <w:rPr>
          <w:sz w:val="16"/>
        </w:rPr>
        <w:t>in regard to</w:t>
      </w:r>
      <w:proofErr w:type="gramEnd"/>
      <w:r w:rsidRPr="000A1A4A">
        <w:rPr>
          <w:sz w:val="16"/>
        </w:rPr>
        <w:t xml:space="preserve"> Afghanistan and Iraq, or Syria, where Trump has already been scaling things back, than in other places. First, </w:t>
      </w:r>
      <w:r w:rsidRPr="000A1A4A">
        <w:rPr>
          <w:rStyle w:val="StyleBoldUnderline"/>
        </w:rPr>
        <w:t xml:space="preserve">it is time to again withdraw any kind of operational military units from Saudi Arabia. The United States had pulled out of Saudi bases back in </w:t>
      </w:r>
      <w:proofErr w:type="gramStart"/>
      <w:r w:rsidRPr="000A1A4A">
        <w:rPr>
          <w:rStyle w:val="StyleBoldUnderline"/>
        </w:rPr>
        <w:t>2003, but</w:t>
      </w:r>
      <w:proofErr w:type="gramEnd"/>
      <w:r w:rsidRPr="000A1A4A">
        <w:rPr>
          <w:rStyle w:val="StyleBoldUnderline"/>
        </w:rPr>
        <w:t xml:space="preserve"> returned last year when Iran and its proxies attacked Saudi oil facilities. With that situation at least momentarily calmer, and with a possible new administration in Washington likely to engage Iran more in diplomacy — and with our Saudi “allies” still brutally and fruitlessly intervening in Yemen’s civil war — it is time to put some distance in the U.S. relationship with the kingdom</w:t>
      </w:r>
      <w:r w:rsidRPr="000A1A4A">
        <w:rPr>
          <w:sz w:val="16"/>
        </w:rPr>
        <w:t>.</w:t>
      </w:r>
    </w:p>
    <w:p w14:paraId="5A743228" w14:textId="77777777" w:rsidR="007551C3" w:rsidRDefault="007551C3" w:rsidP="007551C3"/>
    <w:p w14:paraId="36B51B19" w14:textId="77777777" w:rsidR="007551C3" w:rsidRDefault="007551C3" w:rsidP="007551C3">
      <w:pPr>
        <w:pStyle w:val="Heading4"/>
      </w:pPr>
      <w:r>
        <w:t xml:space="preserve">US military presence in Kuwait can most likely be </w:t>
      </w:r>
      <w:proofErr w:type="gramStart"/>
      <w:r>
        <w:t>halved</w:t>
      </w:r>
      <w:proofErr w:type="gramEnd"/>
    </w:p>
    <w:p w14:paraId="5CDD5D81" w14:textId="77777777" w:rsidR="007551C3" w:rsidRDefault="007551C3" w:rsidP="007551C3">
      <w:r>
        <w:t xml:space="preserve">Bruce </w:t>
      </w:r>
      <w:r w:rsidRPr="000A1A4A">
        <w:rPr>
          <w:rStyle w:val="StyleStyleBold12pt"/>
        </w:rPr>
        <w:t>Riedel and</w:t>
      </w:r>
      <w:r>
        <w:t xml:space="preserve"> Michael E. </w:t>
      </w:r>
      <w:r w:rsidRPr="000A1A4A">
        <w:rPr>
          <w:rStyle w:val="StyleStyleBold12pt"/>
        </w:rPr>
        <w:t>O’Hanlon</w:t>
      </w:r>
      <w:r>
        <w:t xml:space="preserve">, senior fellows at Brookings, 20 October </w:t>
      </w:r>
      <w:r w:rsidRPr="000A1A4A">
        <w:rPr>
          <w:rStyle w:val="StyleStyleBold12pt"/>
        </w:rPr>
        <w:t>2020</w:t>
      </w:r>
      <w:r>
        <w:br/>
        <w:t>“</w:t>
      </w:r>
      <w:r w:rsidRPr="000A1A4A">
        <w:t>How to downsize the US presence in the Middle East</w:t>
      </w:r>
      <w:r>
        <w:t xml:space="preserve">,” Brookings Institute, </w:t>
      </w:r>
      <w:r w:rsidRPr="000A1A4A">
        <w:t>https://www.brookings.edu/articles/how-to-downsize-the-us-presence-in-the-middle-east/</w:t>
      </w:r>
    </w:p>
    <w:p w14:paraId="33590C62" w14:textId="77777777" w:rsidR="007551C3" w:rsidRPr="000A1A4A" w:rsidRDefault="007551C3" w:rsidP="007551C3">
      <w:pPr>
        <w:rPr>
          <w:sz w:val="16"/>
        </w:rPr>
      </w:pPr>
      <w:r w:rsidRPr="000A1A4A">
        <w:rPr>
          <w:sz w:val="16"/>
        </w:rPr>
        <w:t xml:space="preserve">Then there are the places where efficiencies are in order. The most obvious </w:t>
      </w:r>
      <w:proofErr w:type="gramStart"/>
      <w:r w:rsidRPr="000A1A4A">
        <w:rPr>
          <w:sz w:val="16"/>
        </w:rPr>
        <w:t>places</w:t>
      </w:r>
      <w:proofErr w:type="gramEnd"/>
      <w:r w:rsidRPr="000A1A4A">
        <w:rPr>
          <w:sz w:val="16"/>
        </w:rPr>
        <w:t xml:space="preserve"> to look, as Willie Hutton might have advised, is where the big numbers and big bucks are to be found. Specifically, </w:t>
      </w:r>
      <w:r w:rsidRPr="000A1A4A">
        <w:rPr>
          <w:rStyle w:val="StyleBoldUnderline"/>
        </w:rPr>
        <w:t>the large U.S. presence in Kuwait is largely a vestige of our previous efforts to support massive U.S. military deployments in Iraq. But those days are long gone. While keeping access to an airfield and a port makes sense, the current posture merits a major rethink; it can probably be halved</w:t>
      </w:r>
      <w:r w:rsidRPr="000A1A4A">
        <w:rPr>
          <w:sz w:val="16"/>
        </w:rPr>
        <w:t xml:space="preserve">. </w:t>
      </w:r>
    </w:p>
    <w:p w14:paraId="7A3CE25E" w14:textId="77777777" w:rsidR="007551C3" w:rsidRDefault="007551C3" w:rsidP="007551C3"/>
    <w:p w14:paraId="0CC51707" w14:textId="77777777" w:rsidR="007551C3" w:rsidRDefault="007551C3" w:rsidP="007551C3">
      <w:pPr>
        <w:pStyle w:val="Heading4"/>
      </w:pPr>
      <w:r>
        <w:t xml:space="preserve">US military presence in Bahrain can be </w:t>
      </w:r>
      <w:proofErr w:type="gramStart"/>
      <w:r>
        <w:t>reduced</w:t>
      </w:r>
      <w:proofErr w:type="gramEnd"/>
      <w:r>
        <w:t xml:space="preserve"> </w:t>
      </w:r>
    </w:p>
    <w:p w14:paraId="00112A29" w14:textId="77777777" w:rsidR="007551C3" w:rsidRDefault="007551C3" w:rsidP="007551C3">
      <w:r>
        <w:t xml:space="preserve">Bruce </w:t>
      </w:r>
      <w:r w:rsidRPr="000A1A4A">
        <w:rPr>
          <w:rStyle w:val="StyleStyleBold12pt"/>
        </w:rPr>
        <w:t>Riedel and</w:t>
      </w:r>
      <w:r>
        <w:t xml:space="preserve"> Michael E. </w:t>
      </w:r>
      <w:r w:rsidRPr="000A1A4A">
        <w:rPr>
          <w:rStyle w:val="StyleStyleBold12pt"/>
        </w:rPr>
        <w:t>O’Hanlon</w:t>
      </w:r>
      <w:r>
        <w:t xml:space="preserve">, senior fellows at Brookings, 20 October </w:t>
      </w:r>
      <w:r w:rsidRPr="000A1A4A">
        <w:rPr>
          <w:rStyle w:val="StyleStyleBold12pt"/>
        </w:rPr>
        <w:t>2020</w:t>
      </w:r>
      <w:r>
        <w:br/>
        <w:t>“</w:t>
      </w:r>
      <w:r w:rsidRPr="000A1A4A">
        <w:t>How to downsize the US presence in the Middle East</w:t>
      </w:r>
      <w:r>
        <w:t xml:space="preserve">,” Brookings Institute, </w:t>
      </w:r>
      <w:r w:rsidRPr="000A1A4A">
        <w:t>https://www.brookings.edu/articles/how-to-downsize-the-us-presence-in-the-middle-east/</w:t>
      </w:r>
    </w:p>
    <w:p w14:paraId="2D8B065E" w14:textId="77777777" w:rsidR="007551C3" w:rsidRPr="000A1A4A" w:rsidRDefault="007551C3" w:rsidP="007551C3">
      <w:pPr>
        <w:rPr>
          <w:sz w:val="16"/>
        </w:rPr>
      </w:pPr>
      <w:r w:rsidRPr="000A1A4A">
        <w:rPr>
          <w:sz w:val="16"/>
        </w:rPr>
        <w:t xml:space="preserve">Similarly, </w:t>
      </w:r>
      <w:r w:rsidRPr="000A1A4A">
        <w:rPr>
          <w:rStyle w:val="StyleBoldUnderline"/>
        </w:rPr>
        <w:t>while it is convenient to have our Fifth Fleet Headquarters in Bahrain, the presence appears to have grown substantially over the years in terms of numbers of people (but not of ships</w:t>
      </w:r>
      <w:r w:rsidRPr="000A1A4A">
        <w:rPr>
          <w:sz w:val="16"/>
        </w:rPr>
        <w:t xml:space="preserve">; </w:t>
      </w:r>
      <w:proofErr w:type="gramStart"/>
      <w:r w:rsidRPr="000A1A4A">
        <w:rPr>
          <w:sz w:val="16"/>
        </w:rPr>
        <w:t>with the exception of</w:t>
      </w:r>
      <w:proofErr w:type="gramEnd"/>
      <w:r w:rsidRPr="000A1A4A">
        <w:rPr>
          <w:sz w:val="16"/>
        </w:rPr>
        <w:t xml:space="preserve"> a couple minesweepers, the Fifth Fleet does not “own” any vessels of its own, and U.S. Navy presence in the region originates with ships homeported in the United States). </w:t>
      </w:r>
      <w:r w:rsidRPr="000A1A4A">
        <w:rPr>
          <w:rStyle w:val="StyleBoldUnderline"/>
        </w:rPr>
        <w:t>Substantial pruning is overdue</w:t>
      </w:r>
      <w:r w:rsidRPr="000A1A4A">
        <w:rPr>
          <w:sz w:val="16"/>
        </w:rPr>
        <w:t>.</w:t>
      </w:r>
    </w:p>
    <w:p w14:paraId="498002B7" w14:textId="77777777" w:rsidR="007551C3" w:rsidRPr="000A1A4A" w:rsidRDefault="007551C3" w:rsidP="007551C3"/>
    <w:p w14:paraId="4EF5014B" w14:textId="77777777" w:rsidR="007551C3" w:rsidRDefault="007551C3" w:rsidP="007551C3">
      <w:pPr>
        <w:pStyle w:val="Heading3"/>
      </w:pPr>
      <w:bookmarkStart w:id="18" w:name="_Toc152836994"/>
      <w:r>
        <w:lastRenderedPageBreak/>
        <w:t>Extensions – High Costs</w:t>
      </w:r>
      <w:bookmarkEnd w:id="18"/>
    </w:p>
    <w:p w14:paraId="283F79C8" w14:textId="77777777" w:rsidR="007551C3" w:rsidRDefault="007551C3" w:rsidP="007551C3"/>
    <w:p w14:paraId="262FB7D6" w14:textId="77777777" w:rsidR="007551C3" w:rsidRDefault="007551C3" w:rsidP="007551C3">
      <w:pPr>
        <w:pStyle w:val="Heading4"/>
      </w:pPr>
      <w:r>
        <w:t xml:space="preserve">Significantly reducing US military presence in the region could save 10’s of billions of dollars every </w:t>
      </w:r>
      <w:proofErr w:type="gramStart"/>
      <w:r>
        <w:t>year</w:t>
      </w:r>
      <w:proofErr w:type="gramEnd"/>
      <w:r>
        <w:t xml:space="preserve"> </w:t>
      </w:r>
    </w:p>
    <w:p w14:paraId="0FAC5FD7" w14:textId="77777777" w:rsidR="007551C3" w:rsidRDefault="007551C3" w:rsidP="007551C3">
      <w:r w:rsidRPr="000A1A4A">
        <w:t xml:space="preserve">Justin </w:t>
      </w:r>
      <w:r w:rsidRPr="000A1A4A">
        <w:rPr>
          <w:rStyle w:val="StyleStyleBold12pt"/>
        </w:rPr>
        <w:t>Logan</w:t>
      </w:r>
      <w:r>
        <w:t xml:space="preserve">, </w:t>
      </w:r>
      <w:r w:rsidRPr="000A1A4A">
        <w:t>director of defense and foreign policy studies at the Cato Institute</w:t>
      </w:r>
      <w:r>
        <w:t xml:space="preserve">, 30 September </w:t>
      </w:r>
      <w:r w:rsidRPr="000A1A4A">
        <w:rPr>
          <w:rStyle w:val="StyleStyleBold12pt"/>
        </w:rPr>
        <w:t>2020</w:t>
      </w:r>
      <w:r>
        <w:br/>
        <w:t xml:space="preserve">“The Case for Withdrawing From the Middle East,” Defense Priorities, </w:t>
      </w:r>
      <w:hyperlink r:id="rId24" w:history="1">
        <w:r w:rsidRPr="00B14C36">
          <w:rPr>
            <w:rStyle w:val="Hyperlink"/>
          </w:rPr>
          <w:t>https://www.defensepriorities.org/explainers/the-case-for-withdrawing-from-the-middle-east</w:t>
        </w:r>
      </w:hyperlink>
    </w:p>
    <w:p w14:paraId="62E57F70" w14:textId="77777777" w:rsidR="007551C3" w:rsidRPr="000A1A4A" w:rsidRDefault="007551C3" w:rsidP="007551C3">
      <w:pPr>
        <w:rPr>
          <w:sz w:val="16"/>
        </w:rPr>
      </w:pPr>
      <w:r w:rsidRPr="000A1A4A">
        <w:rPr>
          <w:rStyle w:val="StyleBoldUnderline"/>
        </w:rPr>
        <w:t>Terrorism, Israel’s well-being, and oil are the main reasons the U.S. cares about the Middle East</w:t>
      </w:r>
      <w:r w:rsidRPr="000A1A4A">
        <w:rPr>
          <w:sz w:val="16"/>
        </w:rPr>
        <w:t xml:space="preserve">.2 </w:t>
      </w:r>
      <w:r w:rsidRPr="000A1A4A">
        <w:rPr>
          <w:rStyle w:val="StyleBoldUnderline"/>
        </w:rPr>
        <w:t>In service of these interests, the U.S. spends tens of billions of dollars every year trying to manage the region’s politics. In one of the most careful estimates of the cost savings,</w:t>
      </w:r>
      <w:r w:rsidRPr="000A1A4A">
        <w:rPr>
          <w:sz w:val="16"/>
        </w:rPr>
        <w:t xml:space="preserve"> Eugene </w:t>
      </w:r>
      <w:proofErr w:type="spellStart"/>
      <w:r w:rsidRPr="000A1A4A">
        <w:rPr>
          <w:sz w:val="16"/>
        </w:rPr>
        <w:t>Gholz</w:t>
      </w:r>
      <w:proofErr w:type="spellEnd"/>
      <w:r w:rsidRPr="000A1A4A">
        <w:rPr>
          <w:sz w:val="16"/>
        </w:rPr>
        <w:t xml:space="preserve"> concludes that </w:t>
      </w:r>
      <w:r w:rsidRPr="000A1A4A">
        <w:rPr>
          <w:rStyle w:val="StyleBoldUnderline"/>
        </w:rPr>
        <w:t>jettisoning the Middle East mission would produce savings</w:t>
      </w:r>
      <w:r w:rsidRPr="000A1A4A">
        <w:rPr>
          <w:sz w:val="16"/>
        </w:rPr>
        <w:t xml:space="preserve"> on the order </w:t>
      </w:r>
      <w:r w:rsidRPr="000A1A4A">
        <w:rPr>
          <w:rStyle w:val="StyleBoldUnderline"/>
        </w:rPr>
        <w:t>of $65–70 billion per year</w:t>
      </w:r>
      <w:r w:rsidRPr="000A1A4A">
        <w:rPr>
          <w:sz w:val="16"/>
        </w:rPr>
        <w:t xml:space="preserve">.3 </w:t>
      </w:r>
      <w:r w:rsidRPr="000A1A4A">
        <w:rPr>
          <w:rStyle w:val="StyleBoldUnderline"/>
        </w:rPr>
        <w:t>The U.S.</w:t>
      </w:r>
      <w:r w:rsidRPr="000A1A4A">
        <w:rPr>
          <w:sz w:val="16"/>
        </w:rPr>
        <w:t xml:space="preserve"> also </w:t>
      </w:r>
      <w:r w:rsidRPr="000A1A4A">
        <w:rPr>
          <w:rStyle w:val="StyleBoldUnderline"/>
        </w:rPr>
        <w:t>keeps tens of thousands of military personnel on bases in the region. From Bahrain to Egypt to Iraq to Kuwait to Qatar to Syria to the United Arab Emirates, the U.S. has dozens of military bases and installations</w:t>
      </w:r>
      <w:r w:rsidRPr="000A1A4A">
        <w:rPr>
          <w:sz w:val="16"/>
        </w:rPr>
        <w:t xml:space="preserve"> across the CENTCOM Area of Responsibility.</w:t>
      </w:r>
    </w:p>
    <w:p w14:paraId="1956DEB5" w14:textId="77777777" w:rsidR="007551C3" w:rsidRDefault="007551C3" w:rsidP="007551C3"/>
    <w:p w14:paraId="34AA7243" w14:textId="77777777" w:rsidR="007551C3" w:rsidRDefault="007551C3" w:rsidP="007551C3">
      <w:pPr>
        <w:pStyle w:val="Heading4"/>
      </w:pPr>
      <w:r>
        <w:t xml:space="preserve">US military presence in the Persian Gulf costs billions of dollars a year for very little benefit </w:t>
      </w:r>
    </w:p>
    <w:p w14:paraId="09EE4A23" w14:textId="77777777" w:rsidR="007551C3" w:rsidRDefault="007551C3" w:rsidP="007551C3">
      <w:r w:rsidRPr="000A1A4A">
        <w:t xml:space="preserve">Tyler </w:t>
      </w:r>
      <w:r w:rsidRPr="000A1A4A">
        <w:rPr>
          <w:rStyle w:val="StyleStyleBold12pt"/>
        </w:rPr>
        <w:t>McBrien</w:t>
      </w:r>
      <w:r w:rsidRPr="000A1A4A">
        <w:t>, the managing editor of Lawfare</w:t>
      </w:r>
      <w:r>
        <w:t xml:space="preserve">, 16 May </w:t>
      </w:r>
      <w:r w:rsidRPr="000A1A4A">
        <w:rPr>
          <w:rStyle w:val="StyleStyleBold12pt"/>
        </w:rPr>
        <w:t>2023</w:t>
      </w:r>
      <w:r>
        <w:br/>
        <w:t>“</w:t>
      </w:r>
      <w:r w:rsidRPr="000A1A4A">
        <w:t>Why the U.S. Should Close Its Overseas Military Bases</w:t>
      </w:r>
      <w:r>
        <w:t xml:space="preserve">,” Foreign Policy, </w:t>
      </w:r>
      <w:r w:rsidRPr="000A1A4A">
        <w:t>https://foreignpolicy.com/2023/05/16/military-defense-overseas-bases-united-states-force-posture/</w:t>
      </w:r>
    </w:p>
    <w:p w14:paraId="159ED35F" w14:textId="77777777" w:rsidR="007551C3" w:rsidRPr="000A1A4A" w:rsidRDefault="007551C3" w:rsidP="007551C3">
      <w:pPr>
        <w:rPr>
          <w:sz w:val="16"/>
        </w:rPr>
      </w:pPr>
      <w:r w:rsidRPr="000A1A4A">
        <w:rPr>
          <w:sz w:val="16"/>
        </w:rPr>
        <w:t xml:space="preserve">According to Becca Wasser, a senior fellow at the Center for a New American Security, </w:t>
      </w:r>
      <w:r w:rsidRPr="000A1A4A">
        <w:rPr>
          <w:rStyle w:val="StyleBoldUnderline"/>
        </w:rPr>
        <w:t>a fruitful place to start paring back would be the enormous U.S. military infrastructure on the Arabian Peninsula and in the Persian Gulf</w:t>
      </w:r>
      <w:r w:rsidRPr="000A1A4A">
        <w:rPr>
          <w:sz w:val="16"/>
        </w:rPr>
        <w:t xml:space="preserve">. Political scientist Neta C. Crawford estimates that </w:t>
      </w:r>
      <w:r w:rsidRPr="000A1A4A">
        <w:rPr>
          <w:rStyle w:val="StyleBoldUnderline"/>
        </w:rPr>
        <w:t>the U.S. military presence in the Gulf costs $5 billion to $50 billion a year to maintain</w:t>
      </w:r>
      <w:r w:rsidRPr="000A1A4A">
        <w:rPr>
          <w:sz w:val="16"/>
        </w:rPr>
        <w:t xml:space="preserve">. In The Pentagon, Climate Change, and War: Charting the Rise and Fall of U.S. Military Emissions, she writes, </w:t>
      </w:r>
      <w:r w:rsidRPr="000A1A4A">
        <w:rPr>
          <w:rStyle w:val="StyleBoldUnderline"/>
        </w:rPr>
        <w:t>the “political and military costs of defending access to Persian Gulf oil are very high, and probably not worth it since the risks of hostile takeover are low and the continued U.S. presence in the gulf generates political resistance among the populations of those states</w:t>
      </w:r>
      <w:r w:rsidRPr="000A1A4A">
        <w:rPr>
          <w:sz w:val="16"/>
        </w:rPr>
        <w:t>.”</w:t>
      </w:r>
    </w:p>
    <w:p w14:paraId="091F8EE6" w14:textId="77777777" w:rsidR="007551C3" w:rsidRDefault="007551C3" w:rsidP="007551C3"/>
    <w:p w14:paraId="1AB9C78D" w14:textId="77777777" w:rsidR="007551C3" w:rsidRDefault="007551C3" w:rsidP="007551C3">
      <w:pPr>
        <w:pStyle w:val="Heading3"/>
      </w:pPr>
      <w:bookmarkStart w:id="19" w:name="_Toc152836995"/>
      <w:r>
        <w:lastRenderedPageBreak/>
        <w:t>Extensions – Harms US Interests</w:t>
      </w:r>
      <w:bookmarkEnd w:id="19"/>
      <w:r>
        <w:t xml:space="preserve"> </w:t>
      </w:r>
    </w:p>
    <w:p w14:paraId="64293653" w14:textId="77777777" w:rsidR="007551C3" w:rsidRDefault="007551C3" w:rsidP="007551C3"/>
    <w:p w14:paraId="1C1600A5" w14:textId="77777777" w:rsidR="007551C3" w:rsidRDefault="007551C3" w:rsidP="007551C3">
      <w:pPr>
        <w:pStyle w:val="Heading4"/>
      </w:pPr>
      <w:r>
        <w:t xml:space="preserve">US military presence in West Asia-North Africa has more costs than </w:t>
      </w:r>
      <w:proofErr w:type="gramStart"/>
      <w:r>
        <w:t>benefits</w:t>
      </w:r>
      <w:proofErr w:type="gramEnd"/>
      <w:r>
        <w:t xml:space="preserve"> </w:t>
      </w:r>
    </w:p>
    <w:p w14:paraId="13238266" w14:textId="77777777" w:rsidR="007551C3" w:rsidRDefault="007551C3" w:rsidP="007551C3">
      <w:r w:rsidRPr="000A1A4A">
        <w:t xml:space="preserve">John </w:t>
      </w:r>
      <w:r w:rsidRPr="000A1A4A">
        <w:rPr>
          <w:rStyle w:val="StyleStyleBold12pt"/>
        </w:rPr>
        <w:t>Glaser</w:t>
      </w:r>
      <w:r>
        <w:t xml:space="preserve">, author at the CATO Institute, 18 July </w:t>
      </w:r>
      <w:r w:rsidRPr="000A1A4A">
        <w:rPr>
          <w:rStyle w:val="StyleStyleBold12pt"/>
        </w:rPr>
        <w:t>2017</w:t>
      </w:r>
      <w:r>
        <w:br/>
        <w:t>“</w:t>
      </w:r>
      <w:r w:rsidRPr="000A1A4A">
        <w:t>Withdrawing from Overseas Bases: Why a Forward</w:t>
      </w:r>
      <w:r w:rsidRPr="000A1A4A">
        <w:rPr>
          <w:rFonts w:hint="eastAsia"/>
        </w:rPr>
        <w:t>‐​</w:t>
      </w:r>
      <w:r w:rsidRPr="000A1A4A">
        <w:t>Deployed Military Posture Is Unnecessary, Outdated, and Dangerous</w:t>
      </w:r>
      <w:r>
        <w:t xml:space="preserve">,” CATO, </w:t>
      </w:r>
      <w:hyperlink r:id="rId25" w:history="1">
        <w:r w:rsidRPr="00B14C36">
          <w:rPr>
            <w:rStyle w:val="Hyperlink"/>
          </w:rPr>
          <w:t>https://www.cato.org/policy-analysis/withdrawing-overseas-bases-why-forward-deployed-military-posture-unnecessary</w:t>
        </w:r>
      </w:hyperlink>
    </w:p>
    <w:p w14:paraId="544E4F55" w14:textId="77777777" w:rsidR="007551C3" w:rsidRDefault="007551C3" w:rsidP="007551C3">
      <w:r w:rsidRPr="000A1A4A">
        <w:rPr>
          <w:rStyle w:val="StyleBoldUnderline"/>
        </w:rPr>
        <w:t>The United States maintains a veritable empire of military bases throughout the world—about 800 of them in more than 70 countries. This forward</w:t>
      </w:r>
      <w:r w:rsidRPr="000A1A4A">
        <w:rPr>
          <w:rStyle w:val="StyleBoldUnderline"/>
          <w:rFonts w:hint="eastAsia"/>
        </w:rPr>
        <w:t>‐​</w:t>
      </w:r>
      <w:r w:rsidRPr="000A1A4A">
        <w:rPr>
          <w:rStyle w:val="StyleBoldUnderline"/>
        </w:rPr>
        <w:t>deployed military posture incurs substantial costs and disadvantages, exposing the United States to vulnerabilities and unintended consequences. The strategic justifications for overseas bases—that they deter adversaries, reassure allies, and enable rapid deployment operations—have lost much of their value and relevance in the contemporary security environment</w:t>
      </w:r>
      <w:r w:rsidRPr="000A1A4A">
        <w:t>.</w:t>
      </w:r>
    </w:p>
    <w:p w14:paraId="5B464645" w14:textId="77777777" w:rsidR="007551C3" w:rsidRDefault="007551C3" w:rsidP="007551C3"/>
    <w:p w14:paraId="3202AF77" w14:textId="77777777" w:rsidR="007551C3" w:rsidRDefault="007551C3" w:rsidP="007551C3">
      <w:pPr>
        <w:pStyle w:val="Heading4"/>
      </w:pPr>
      <w:r>
        <w:t xml:space="preserve">The militarization of West Asia-North Africa has created a huge market for private military </w:t>
      </w:r>
      <w:proofErr w:type="gramStart"/>
      <w:r>
        <w:t>mercenaries</w:t>
      </w:r>
      <w:proofErr w:type="gramEnd"/>
    </w:p>
    <w:p w14:paraId="2C123F60" w14:textId="77777777" w:rsidR="007551C3" w:rsidRDefault="007551C3" w:rsidP="007551C3">
      <w:r w:rsidRPr="000A1A4A">
        <w:t xml:space="preserve">Sean </w:t>
      </w:r>
      <w:r w:rsidRPr="000A1A4A">
        <w:rPr>
          <w:rStyle w:val="StyleStyleBold12pt"/>
        </w:rPr>
        <w:t>McFate</w:t>
      </w:r>
      <w:r>
        <w:t xml:space="preserve">, </w:t>
      </w:r>
      <w:r w:rsidRPr="000A1A4A">
        <w:t>expert on national security, foreign policy and terrorism</w:t>
      </w:r>
      <w:r>
        <w:t xml:space="preserve">, 4 December </w:t>
      </w:r>
      <w:r w:rsidRPr="000A1A4A">
        <w:rPr>
          <w:rStyle w:val="StyleStyleBold12pt"/>
        </w:rPr>
        <w:t>2019</w:t>
      </w:r>
      <w:r>
        <w:br/>
        <w:t>“</w:t>
      </w:r>
      <w:r w:rsidRPr="000A1A4A">
        <w:t>Mercenaries and War: Understanding Private Armies Today</w:t>
      </w:r>
      <w:r>
        <w:t xml:space="preserve">,” National Defense University Press, </w:t>
      </w:r>
      <w:r w:rsidRPr="000A1A4A">
        <w:t>https://ndupress.ndu.edu/Media/News/article/2031922/mercenaries-and-war-understanding-private-armies-today/</w:t>
      </w:r>
    </w:p>
    <w:p w14:paraId="531602DE" w14:textId="77777777" w:rsidR="007551C3" w:rsidRPr="000A1A4A" w:rsidRDefault="007551C3" w:rsidP="007551C3">
      <w:pPr>
        <w:rPr>
          <w:sz w:val="16"/>
        </w:rPr>
      </w:pPr>
      <w:r w:rsidRPr="000A1A4A">
        <w:rPr>
          <w:sz w:val="16"/>
        </w:rPr>
        <w:t xml:space="preserve">When people think of </w:t>
      </w:r>
      <w:r w:rsidRPr="000A1A4A">
        <w:rPr>
          <w:rStyle w:val="StyleBoldUnderline"/>
        </w:rPr>
        <w:t>private military contractors</w:t>
      </w:r>
      <w:r w:rsidRPr="000A1A4A">
        <w:rPr>
          <w:sz w:val="16"/>
        </w:rPr>
        <w:t xml:space="preserve">, they imagine Blackwater Security Consulting in Iraq circa 2007. However, the market for force has moved on. Firms like Blackwater are quaint compared to the Wagner Group and other contemporary mercenaries. Curiously, this trend is overlooked by scholars, the mainstream media, and the Intelligence Community.2 Consequently, there is a dangerous lacuna of understanding concerning this emerging threat. Private </w:t>
      </w:r>
      <w:proofErr w:type="gramStart"/>
      <w:r w:rsidRPr="000A1A4A">
        <w:rPr>
          <w:sz w:val="16"/>
        </w:rPr>
        <w:t xml:space="preserve">force </w:t>
      </w:r>
      <w:r w:rsidRPr="000A1A4A">
        <w:rPr>
          <w:rStyle w:val="StyleBoldUnderline"/>
        </w:rPr>
        <w:t>has</w:t>
      </w:r>
      <w:proofErr w:type="gramEnd"/>
      <w:r w:rsidRPr="000A1A4A">
        <w:rPr>
          <w:rStyle w:val="StyleBoldUnderline"/>
        </w:rPr>
        <w:t xml:space="preserve"> become big business, and global in scope. No one truly knows how many billions of dollars slosh around this illicit market. All we know is that business is booming. Recent years have seen major mercenary activity in Yemen, Nigeria, Ukraine, Syria, and Iraq. Many of these for-profit warriors outclass local militaries, and a few can even stand up to America’s most elite forces, as the battle in Syria shows</w:t>
      </w:r>
      <w:r w:rsidRPr="000A1A4A">
        <w:rPr>
          <w:sz w:val="16"/>
        </w:rPr>
        <w:t>.</w:t>
      </w:r>
    </w:p>
    <w:p w14:paraId="0E78D2F2" w14:textId="77777777" w:rsidR="007551C3" w:rsidRPr="000A1A4A" w:rsidRDefault="007551C3" w:rsidP="007551C3"/>
    <w:p w14:paraId="4C414EA7" w14:textId="77777777" w:rsidR="007551C3" w:rsidRDefault="007551C3" w:rsidP="007551C3">
      <w:pPr>
        <w:pStyle w:val="Heading3"/>
      </w:pPr>
      <w:bookmarkStart w:id="20" w:name="_Toc152836996"/>
      <w:r>
        <w:lastRenderedPageBreak/>
        <w:t>A2 – Security</w:t>
      </w:r>
      <w:bookmarkEnd w:id="20"/>
      <w:r>
        <w:t xml:space="preserve"> </w:t>
      </w:r>
    </w:p>
    <w:p w14:paraId="0073341D" w14:textId="77777777" w:rsidR="007551C3" w:rsidRDefault="007551C3" w:rsidP="007551C3"/>
    <w:p w14:paraId="5EA2EF09" w14:textId="77777777" w:rsidR="007551C3" w:rsidRDefault="007551C3" w:rsidP="007551C3">
      <w:pPr>
        <w:pStyle w:val="Heading4"/>
      </w:pPr>
      <w:r>
        <w:t xml:space="preserve">US military presence isn’t related to national </w:t>
      </w:r>
      <w:proofErr w:type="gramStart"/>
      <w:r>
        <w:t>security</w:t>
      </w:r>
      <w:proofErr w:type="gramEnd"/>
      <w:r>
        <w:t xml:space="preserve"> </w:t>
      </w:r>
    </w:p>
    <w:p w14:paraId="2BB91672" w14:textId="77777777" w:rsidR="007551C3" w:rsidRDefault="007551C3" w:rsidP="007551C3">
      <w:r w:rsidRPr="000A1A4A">
        <w:t xml:space="preserve">John </w:t>
      </w:r>
      <w:r w:rsidRPr="000A1A4A">
        <w:rPr>
          <w:rStyle w:val="StyleStyleBold12pt"/>
        </w:rPr>
        <w:t>Glaser</w:t>
      </w:r>
      <w:r>
        <w:t xml:space="preserve">, author at the CATO Institute, 18 July </w:t>
      </w:r>
      <w:r w:rsidRPr="000A1A4A">
        <w:rPr>
          <w:rStyle w:val="StyleStyleBold12pt"/>
        </w:rPr>
        <w:t>2017</w:t>
      </w:r>
      <w:r>
        <w:br/>
        <w:t>“</w:t>
      </w:r>
      <w:r w:rsidRPr="000A1A4A">
        <w:t>Withdrawing from Overseas Bases: Why a Forward</w:t>
      </w:r>
      <w:r w:rsidRPr="000A1A4A">
        <w:rPr>
          <w:rFonts w:hint="eastAsia"/>
        </w:rPr>
        <w:t>‐​</w:t>
      </w:r>
      <w:r w:rsidRPr="000A1A4A">
        <w:t>Deployed Military Posture Is Unnecessary, Outdated, and Dangerous</w:t>
      </w:r>
      <w:r>
        <w:t xml:space="preserve">,” CATO, </w:t>
      </w:r>
      <w:hyperlink r:id="rId26" w:history="1">
        <w:r w:rsidRPr="00B14C36">
          <w:rPr>
            <w:rStyle w:val="Hyperlink"/>
          </w:rPr>
          <w:t>https://www.cato.org/policy-analysis/withdrawing-overseas-bases-why-forward-deployed-military-posture-unnecessary</w:t>
        </w:r>
      </w:hyperlink>
    </w:p>
    <w:p w14:paraId="769EE11D" w14:textId="77777777" w:rsidR="007551C3" w:rsidRPr="000A1A4A" w:rsidRDefault="007551C3" w:rsidP="007551C3">
      <w:pPr>
        <w:rPr>
          <w:sz w:val="16"/>
        </w:rPr>
      </w:pPr>
      <w:r w:rsidRPr="000A1A4A">
        <w:rPr>
          <w:rStyle w:val="StyleBoldUnderline"/>
        </w:rPr>
        <w:t>America’s forward</w:t>
      </w:r>
      <w:r w:rsidRPr="000A1A4A">
        <w:rPr>
          <w:rStyle w:val="StyleBoldUnderline"/>
          <w:rFonts w:hint="eastAsia"/>
        </w:rPr>
        <w:t>‐​</w:t>
      </w:r>
      <w:r w:rsidRPr="000A1A4A">
        <w:rPr>
          <w:rStyle w:val="StyleBoldUnderline"/>
        </w:rPr>
        <w:t>deployed posture is not intended to protect the nation from direct attack. Rather, its goal is to provide security for other states and protect against contingencies that, for the most part, would not involve vital U.S. interests</w:t>
      </w:r>
      <w:r w:rsidRPr="000A1A4A">
        <w:rPr>
          <w:sz w:val="16"/>
        </w:rPr>
        <w:t>. Indeed, as a recent Rand Corporation analysis put it, “</w:t>
      </w:r>
      <w:r w:rsidRPr="000A1A4A">
        <w:rPr>
          <w:rStyle w:val="StyleBoldUnderline"/>
        </w:rPr>
        <w:t>military facilities used primarily for power projection are not defensive strongholds but rather launching pads and logistical hubs that support operations beyond their immediate vicinity</w:t>
      </w:r>
      <w:r w:rsidRPr="000A1A4A">
        <w:rPr>
          <w:sz w:val="16"/>
        </w:rPr>
        <w:t xml:space="preserve">.” 12 </w:t>
      </w:r>
      <w:r w:rsidRPr="000A1A4A">
        <w:rPr>
          <w:rStyle w:val="StyleBoldUnderline"/>
        </w:rPr>
        <w:t>In other words, U.S. bases overseas are not about national defense</w:t>
      </w:r>
      <w:r w:rsidRPr="000A1A4A">
        <w:rPr>
          <w:sz w:val="16"/>
        </w:rPr>
        <w:t xml:space="preserve"> per se. They are an insurance policy on stability abroad.</w:t>
      </w:r>
    </w:p>
    <w:p w14:paraId="482EFD3C" w14:textId="77777777" w:rsidR="007551C3" w:rsidRDefault="007551C3" w:rsidP="007551C3"/>
    <w:p w14:paraId="4DB5CF9F" w14:textId="77777777" w:rsidR="007551C3" w:rsidRDefault="007551C3" w:rsidP="007551C3">
      <w:pPr>
        <w:pStyle w:val="Heading4"/>
      </w:pPr>
      <w:r>
        <w:t xml:space="preserve">There is no strategic reason to maintain the current US military presence in the </w:t>
      </w:r>
      <w:proofErr w:type="gramStart"/>
      <w:r>
        <w:t>region</w:t>
      </w:r>
      <w:proofErr w:type="gramEnd"/>
      <w:r>
        <w:t xml:space="preserve"> </w:t>
      </w:r>
    </w:p>
    <w:p w14:paraId="52EAE505" w14:textId="77777777" w:rsidR="007551C3" w:rsidRDefault="007551C3" w:rsidP="007551C3">
      <w:r w:rsidRPr="000A1A4A">
        <w:t xml:space="preserve">Justin </w:t>
      </w:r>
      <w:r w:rsidRPr="000A1A4A">
        <w:rPr>
          <w:rStyle w:val="StyleStyleBold12pt"/>
        </w:rPr>
        <w:t>Logan</w:t>
      </w:r>
      <w:r>
        <w:t xml:space="preserve">, </w:t>
      </w:r>
      <w:r w:rsidRPr="000A1A4A">
        <w:t>director of defense and foreign policy studies at the Cato Institute</w:t>
      </w:r>
      <w:r>
        <w:t xml:space="preserve">, 30 September </w:t>
      </w:r>
      <w:r w:rsidRPr="000A1A4A">
        <w:rPr>
          <w:rStyle w:val="StyleStyleBold12pt"/>
        </w:rPr>
        <w:t>2020</w:t>
      </w:r>
      <w:r>
        <w:br/>
        <w:t xml:space="preserve">“The Case for Withdrawing From the Middle East,” Defense Priorities, </w:t>
      </w:r>
      <w:hyperlink r:id="rId27" w:history="1">
        <w:r w:rsidRPr="00B14C36">
          <w:rPr>
            <w:rStyle w:val="Hyperlink"/>
          </w:rPr>
          <w:t>https://www.defensepriorities.org/explainers/the-case-for-withdrawing-from-the-middle-east</w:t>
        </w:r>
      </w:hyperlink>
    </w:p>
    <w:p w14:paraId="1860DDFD" w14:textId="77777777" w:rsidR="007551C3" w:rsidRPr="000A1A4A" w:rsidRDefault="007551C3" w:rsidP="007551C3">
      <w:pPr>
        <w:rPr>
          <w:sz w:val="16"/>
        </w:rPr>
      </w:pPr>
      <w:r w:rsidRPr="000A1A4A">
        <w:rPr>
          <w:sz w:val="16"/>
        </w:rPr>
        <w:t xml:space="preserve">These costly policies are puzzling because, </w:t>
      </w:r>
      <w:r w:rsidRPr="000A1A4A">
        <w:rPr>
          <w:rStyle w:val="StyleBoldUnderline"/>
        </w:rPr>
        <w:t>on paper, the region is a strategic backwater. Its GDP constitutes 3.3 percent of world GDP</w:t>
      </w:r>
      <w:r w:rsidRPr="000A1A4A">
        <w:rPr>
          <w:sz w:val="16"/>
        </w:rPr>
        <w:t xml:space="preserve">, compared to 32.5 percent in the Western Hemisphere and 25 percent each in Europe and East Asia.4 </w:t>
      </w:r>
      <w:r w:rsidRPr="000A1A4A">
        <w:rPr>
          <w:rStyle w:val="StyleBoldUnderline"/>
        </w:rPr>
        <w:t>The Middle East’s population is between 3.5 and 5 percent of the world total</w:t>
      </w:r>
      <w:r w:rsidRPr="000A1A4A">
        <w:rPr>
          <w:sz w:val="16"/>
        </w:rPr>
        <w:t xml:space="preserve">, depending on how one counts.5 </w:t>
      </w:r>
      <w:r w:rsidRPr="000A1A4A">
        <w:rPr>
          <w:rStyle w:val="StyleBoldUnderline"/>
        </w:rPr>
        <w:t xml:space="preserve">Even if one country were to dominate—or conquer—a region with those economic and human resources, it could not pose a serious military threat to the U.S. </w:t>
      </w:r>
      <w:proofErr w:type="gramStart"/>
      <w:r w:rsidRPr="000A1A4A">
        <w:rPr>
          <w:rStyle w:val="StyleBoldUnderline"/>
        </w:rPr>
        <w:t>In order to</w:t>
      </w:r>
      <w:proofErr w:type="gramEnd"/>
      <w:r w:rsidRPr="000A1A4A">
        <w:rPr>
          <w:rStyle w:val="StyleBoldUnderline"/>
        </w:rPr>
        <w:t xml:space="preserve"> think that the region has great importance to U.S. national security, policymakers have relied on murky theories about energy economics, the regional balance of power, and the threat of terrorism. None of these theories justify current U.S. policy in the region. U.S. interests in the Middle East do not require stationing American troops in the region. Moreover, the ideas justifying a permanent troop presence there have been wrong for decades</w:t>
      </w:r>
      <w:r w:rsidRPr="000A1A4A">
        <w:rPr>
          <w:sz w:val="16"/>
        </w:rPr>
        <w:t>; they did not become wrong once the U.S. became a net exporter of petroleum, or once Israel developed Iron Dome, or once Al-Qaeda was dispersed in 2001 and 2002.</w:t>
      </w:r>
    </w:p>
    <w:p w14:paraId="5730FF56" w14:textId="77777777" w:rsidR="007551C3" w:rsidRDefault="007551C3" w:rsidP="007551C3"/>
    <w:p w14:paraId="0DC06A93" w14:textId="77777777" w:rsidR="007551C3" w:rsidRDefault="007551C3" w:rsidP="007551C3">
      <w:pPr>
        <w:pStyle w:val="Heading3"/>
      </w:pPr>
      <w:bookmarkStart w:id="21" w:name="_Toc152836997"/>
      <w:r>
        <w:lastRenderedPageBreak/>
        <w:t>A2 – Allies Want US Military Presence</w:t>
      </w:r>
      <w:bookmarkEnd w:id="21"/>
      <w:r>
        <w:t xml:space="preserve">  </w:t>
      </w:r>
    </w:p>
    <w:p w14:paraId="29C54532" w14:textId="77777777" w:rsidR="007551C3" w:rsidRPr="000A1A4A" w:rsidRDefault="007551C3" w:rsidP="007551C3"/>
    <w:p w14:paraId="0FFC670F" w14:textId="77777777" w:rsidR="007551C3" w:rsidRDefault="007551C3" w:rsidP="007551C3">
      <w:pPr>
        <w:pStyle w:val="Heading4"/>
      </w:pPr>
      <w:r>
        <w:t xml:space="preserve">US military presence overseas is unpopular locally and creates more problems for the US than it </w:t>
      </w:r>
      <w:proofErr w:type="gramStart"/>
      <w:r>
        <w:t>solves</w:t>
      </w:r>
      <w:proofErr w:type="gramEnd"/>
      <w:r>
        <w:t xml:space="preserve"> </w:t>
      </w:r>
    </w:p>
    <w:p w14:paraId="610A6065" w14:textId="77777777" w:rsidR="007551C3" w:rsidRDefault="007551C3" w:rsidP="007551C3">
      <w:r w:rsidRPr="000A1A4A">
        <w:t xml:space="preserve">Tyler </w:t>
      </w:r>
      <w:r w:rsidRPr="000A1A4A">
        <w:rPr>
          <w:rStyle w:val="StyleStyleBold12pt"/>
        </w:rPr>
        <w:t>McBrien</w:t>
      </w:r>
      <w:r w:rsidRPr="000A1A4A">
        <w:t>, the managing editor of Lawfare</w:t>
      </w:r>
      <w:r>
        <w:t xml:space="preserve">, 16 May </w:t>
      </w:r>
      <w:r w:rsidRPr="000A1A4A">
        <w:rPr>
          <w:rStyle w:val="StyleStyleBold12pt"/>
        </w:rPr>
        <w:t>2023</w:t>
      </w:r>
      <w:r>
        <w:br/>
        <w:t>“</w:t>
      </w:r>
      <w:r w:rsidRPr="000A1A4A">
        <w:t>Why the U.S. Should Close Its Overseas Military Bases</w:t>
      </w:r>
      <w:r>
        <w:t xml:space="preserve">,” Foreign Policy, </w:t>
      </w:r>
      <w:r w:rsidRPr="000A1A4A">
        <w:t>https://foreignpolicy.com/2023/05/16/military-defense-overseas-bases-united-states-force-posture/</w:t>
      </w:r>
    </w:p>
    <w:p w14:paraId="6620FA80" w14:textId="77777777" w:rsidR="007551C3" w:rsidRPr="000A1A4A" w:rsidRDefault="007551C3" w:rsidP="007551C3">
      <w:pPr>
        <w:rPr>
          <w:rStyle w:val="StyleBoldUnderline"/>
        </w:rPr>
      </w:pPr>
      <w:r w:rsidRPr="000A1A4A">
        <w:rPr>
          <w:sz w:val="16"/>
        </w:rPr>
        <w:t xml:space="preserve">In other cases, the backlash is more pronounced. </w:t>
      </w:r>
      <w:r w:rsidRPr="000A1A4A">
        <w:rPr>
          <w:rStyle w:val="StyleBoldUnderline"/>
        </w:rPr>
        <w:t>Rather than providing reassurance, a U.S. military presence can stoke resentment among local populations and their leaders, alienating the allies that bases were intended to reassure. Labor violations, criminal conduct by U.S. soldiers, and violations of sovereignty that occur at or near U.S. military bases can jeopardize delicate diplomatic relationships and fuel anti-U.S. movements among locals. Osama bin Laden famously cited the presence of U.S. troops on foreign soil as one motivation for the 9/11 attacks</w:t>
      </w:r>
      <w:r w:rsidRPr="000A1A4A">
        <w:rPr>
          <w:sz w:val="16"/>
        </w:rPr>
        <w:t xml:space="preserve">. In November 2002, he wrote, “Your forces occupy our countries; you spread your military bases throughout them.” </w:t>
      </w:r>
      <w:r w:rsidRPr="000A1A4A">
        <w:rPr>
          <w:rStyle w:val="StyleBoldUnderline"/>
        </w:rPr>
        <w:t>More recently, Okinawa Gov. Denny Tamaki traveled to Washington, D.C., to lobby</w:t>
      </w:r>
      <w:r w:rsidRPr="000A1A4A">
        <w:rPr>
          <w:sz w:val="16"/>
        </w:rPr>
        <w:t xml:space="preserve"> Rep. Alexandria Ocasio-Cortez and other </w:t>
      </w:r>
      <w:r w:rsidRPr="000A1A4A">
        <w:rPr>
          <w:rStyle w:val="StyleBoldUnderline"/>
        </w:rPr>
        <w:t>lawmakers against the construction of a new U.S. air base and for a reduced U.S. troop presence</w:t>
      </w:r>
      <w:r w:rsidRPr="000A1A4A">
        <w:rPr>
          <w:sz w:val="16"/>
        </w:rPr>
        <w:t xml:space="preserve"> in his prefecture. </w:t>
      </w:r>
      <w:r w:rsidRPr="000A1A4A">
        <w:rPr>
          <w:rStyle w:val="StyleBoldUnderline"/>
        </w:rPr>
        <w:t>Tamaki said the new base would place a burden on the local population, make them a target for attack, and violate Japan’s constitutional provision against the use of military force. Many other protests have occurred across the U.S. empire of bases. This hesitation isn’t unique. By one count, since World War II, local populations in more than 30 countries have taken to the streets to protest the U.S. military presence in their backyards.</w:t>
      </w:r>
    </w:p>
    <w:p w14:paraId="1A36EB5A" w14:textId="77777777" w:rsidR="007551C3" w:rsidRDefault="007551C3" w:rsidP="007551C3"/>
    <w:p w14:paraId="47EF8FEC" w14:textId="77777777" w:rsidR="007551C3" w:rsidRDefault="007551C3" w:rsidP="007551C3"/>
    <w:p w14:paraId="4C711B5D" w14:textId="77777777" w:rsidR="007551C3" w:rsidRDefault="007551C3" w:rsidP="007551C3"/>
    <w:p w14:paraId="2A339554" w14:textId="77777777" w:rsidR="007551C3" w:rsidRDefault="007551C3" w:rsidP="007551C3">
      <w:pPr>
        <w:pStyle w:val="Heading2"/>
      </w:pPr>
      <w:bookmarkStart w:id="22" w:name="_Toc152836998"/>
      <w:r>
        <w:lastRenderedPageBreak/>
        <w:t>Negative</w:t>
      </w:r>
      <w:bookmarkEnd w:id="22"/>
    </w:p>
    <w:p w14:paraId="17F4897D" w14:textId="77777777" w:rsidR="007551C3" w:rsidRDefault="007551C3" w:rsidP="007551C3"/>
    <w:p w14:paraId="1B4B4F50" w14:textId="77777777" w:rsidR="007551C3" w:rsidRDefault="007551C3" w:rsidP="007551C3">
      <w:pPr>
        <w:pStyle w:val="Heading3"/>
      </w:pPr>
      <w:bookmarkStart w:id="23" w:name="_Toc152836999"/>
      <w:r>
        <w:lastRenderedPageBreak/>
        <w:t>1NC</w:t>
      </w:r>
      <w:bookmarkEnd w:id="23"/>
    </w:p>
    <w:p w14:paraId="332E6DCE" w14:textId="77777777" w:rsidR="007551C3" w:rsidRDefault="007551C3" w:rsidP="007551C3">
      <w:pPr>
        <w:pStyle w:val="Heading4"/>
      </w:pPr>
      <w:r>
        <w:t xml:space="preserve">If we allow for a further withdrawal of Us military presence in the region, we put our own and our </w:t>
      </w:r>
      <w:proofErr w:type="gramStart"/>
      <w:r>
        <w:t>allies</w:t>
      </w:r>
      <w:proofErr w:type="gramEnd"/>
      <w:r>
        <w:t xml:space="preserve"> security at risk. Because of this, I oppose the proposition that: </w:t>
      </w:r>
      <w:r w:rsidRPr="000A1A4A">
        <w:t xml:space="preserve">The United States ought to substantially reduce its military presence in the West Asia-North Africa </w:t>
      </w:r>
      <w:proofErr w:type="gramStart"/>
      <w:r w:rsidRPr="000A1A4A">
        <w:t>region</w:t>
      </w:r>
      <w:proofErr w:type="gramEnd"/>
    </w:p>
    <w:p w14:paraId="17374517" w14:textId="77777777" w:rsidR="007551C3" w:rsidRPr="00F93791" w:rsidRDefault="007551C3" w:rsidP="007551C3"/>
    <w:p w14:paraId="3E62413F" w14:textId="77777777" w:rsidR="007551C3" w:rsidRDefault="007551C3" w:rsidP="007551C3">
      <w:pPr>
        <w:pStyle w:val="Heading4"/>
      </w:pPr>
      <w:r>
        <w:t>Observation 1: Resolutional Analysis</w:t>
      </w:r>
      <w:r>
        <w:br/>
      </w:r>
    </w:p>
    <w:p w14:paraId="5A6DE913" w14:textId="77777777" w:rsidR="007551C3" w:rsidRDefault="007551C3" w:rsidP="007551C3">
      <w:pPr>
        <w:pStyle w:val="Heading4"/>
        <w:numPr>
          <w:ilvl w:val="0"/>
          <w:numId w:val="60"/>
        </w:numPr>
      </w:pPr>
      <w:r w:rsidRPr="00157FA7">
        <w:t>Definitions</w:t>
      </w:r>
    </w:p>
    <w:p w14:paraId="459359EA" w14:textId="77777777" w:rsidR="007551C3" w:rsidRDefault="007551C3" w:rsidP="007551C3"/>
    <w:p w14:paraId="40ED41F2" w14:textId="77777777" w:rsidR="007551C3" w:rsidRPr="007828BE" w:rsidRDefault="007551C3" w:rsidP="007551C3">
      <w:pPr>
        <w:pStyle w:val="Heading4"/>
      </w:pPr>
      <w:r w:rsidRPr="007828BE">
        <w:t xml:space="preserve">Substantial is permanent not </w:t>
      </w:r>
      <w:proofErr w:type="gramStart"/>
      <w:r w:rsidRPr="007828BE">
        <w:t>temporary</w:t>
      </w:r>
      <w:proofErr w:type="gramEnd"/>
      <w:r w:rsidRPr="007828BE">
        <w:t xml:space="preserve"> </w:t>
      </w:r>
    </w:p>
    <w:p w14:paraId="6907B5E1" w14:textId="77777777" w:rsidR="007551C3" w:rsidRPr="007828BE" w:rsidRDefault="007551C3" w:rsidP="007551C3">
      <w:r>
        <w:t xml:space="preserve">Richard </w:t>
      </w:r>
      <w:r w:rsidRPr="007828BE">
        <w:rPr>
          <w:rStyle w:val="StyleStyleBold12pt"/>
        </w:rPr>
        <w:t>Bowyer</w:t>
      </w:r>
      <w:r>
        <w:t xml:space="preserve">, editor, 6 December </w:t>
      </w:r>
      <w:r w:rsidRPr="007828BE">
        <w:rPr>
          <w:rStyle w:val="StyleStyleBold12pt"/>
        </w:rPr>
        <w:t>2018</w:t>
      </w:r>
      <w:r>
        <w:br/>
        <w:t xml:space="preserve">“Dictionary of Military Terms,” Taylor &amp; Francis Group, </w:t>
      </w:r>
      <w:r w:rsidRPr="007828BE">
        <w:t>https://www.taylorfrancis.com/books/mono/10.4324/9781315062648/dictionary-military-terms-richard-bowyer</w:t>
      </w:r>
    </w:p>
    <w:p w14:paraId="67D97830" w14:textId="77777777" w:rsidR="007551C3" w:rsidRPr="007828BE" w:rsidRDefault="007551C3" w:rsidP="007551C3">
      <w:pPr>
        <w:rPr>
          <w:rStyle w:val="StyleBoldUnderline"/>
        </w:rPr>
      </w:pPr>
      <w:r w:rsidRPr="007828BE">
        <w:rPr>
          <w:rStyle w:val="StyleBoldUnderline"/>
        </w:rPr>
        <w:t>Substantive: Permanent (as opposed to acting or temporary).</w:t>
      </w:r>
    </w:p>
    <w:p w14:paraId="1CE4C885" w14:textId="77777777" w:rsidR="007551C3" w:rsidRPr="000A1A4A" w:rsidRDefault="007551C3" w:rsidP="007551C3"/>
    <w:p w14:paraId="0FED4C31" w14:textId="77777777" w:rsidR="007551C3" w:rsidRDefault="007551C3" w:rsidP="007551C3">
      <w:pPr>
        <w:pStyle w:val="Heading4"/>
        <w:numPr>
          <w:ilvl w:val="0"/>
          <w:numId w:val="60"/>
        </w:numPr>
      </w:pPr>
      <w:r>
        <w:t xml:space="preserve">Value: Security. Security is a defining feature of crafting US foreign </w:t>
      </w:r>
      <w:proofErr w:type="gramStart"/>
      <w:r>
        <w:t>policy</w:t>
      </w:r>
      <w:proofErr w:type="gramEnd"/>
    </w:p>
    <w:p w14:paraId="1D90BE48" w14:textId="77777777" w:rsidR="007551C3" w:rsidRDefault="007551C3" w:rsidP="007551C3">
      <w:r w:rsidRPr="000A1A4A">
        <w:t>Nicole</w:t>
      </w:r>
      <w:r>
        <w:t xml:space="preserve"> </w:t>
      </w:r>
      <w:r w:rsidRPr="000A1A4A">
        <w:rPr>
          <w:rStyle w:val="StyleStyleBold12pt"/>
        </w:rPr>
        <w:t>Robinson</w:t>
      </w:r>
      <w:r>
        <w:t>, s</w:t>
      </w:r>
      <w:r w:rsidRPr="000A1A4A">
        <w:t xml:space="preserve">enior </w:t>
      </w:r>
      <w:r>
        <w:t>r</w:t>
      </w:r>
      <w:r w:rsidRPr="000A1A4A">
        <w:t xml:space="preserve">esearch </w:t>
      </w:r>
      <w:r>
        <w:t>a</w:t>
      </w:r>
      <w:r w:rsidRPr="000A1A4A">
        <w:t>ssociate</w:t>
      </w:r>
      <w:r>
        <w:t xml:space="preserve">, 18 October </w:t>
      </w:r>
      <w:r w:rsidRPr="000A1A4A">
        <w:rPr>
          <w:rStyle w:val="StyleStyleBold12pt"/>
        </w:rPr>
        <w:t>2022</w:t>
      </w:r>
      <w:r>
        <w:br/>
        <w:t>“</w:t>
      </w:r>
      <w:r w:rsidRPr="000A1A4A">
        <w:t>Middle East</w:t>
      </w:r>
      <w:r>
        <w:t xml:space="preserve">,” The Heritage Foundation, </w:t>
      </w:r>
      <w:hyperlink r:id="rId28" w:history="1">
        <w:r w:rsidRPr="00B14C36">
          <w:rPr>
            <w:rStyle w:val="Hyperlink"/>
          </w:rPr>
          <w:t>https://www.heritage.org/military-strength/assessing-the-global-operating-environment/middle-east</w:t>
        </w:r>
      </w:hyperlink>
    </w:p>
    <w:p w14:paraId="54E098C3" w14:textId="77777777" w:rsidR="007551C3" w:rsidRPr="000A1A4A" w:rsidRDefault="007551C3" w:rsidP="007551C3">
      <w:pPr>
        <w:rPr>
          <w:sz w:val="16"/>
        </w:rPr>
      </w:pPr>
      <w:r w:rsidRPr="000A1A4A">
        <w:rPr>
          <w:rStyle w:val="StyleBoldUnderline"/>
        </w:rPr>
        <w:t>Strategically situated at the intersection of Europe, Asia, and Africa, the Middle East has long been an important focus of United States foreign policy. U.S. security relationships in the region are built on pragmatism, shared security concerns, and economic interests that include large sales of U.S. arms to help countries in the region to defend themselves</w:t>
      </w:r>
      <w:r w:rsidRPr="000A1A4A">
        <w:rPr>
          <w:sz w:val="16"/>
        </w:rPr>
        <w:t>. The U.S. also has a long-term interest that derives from the region’s economic importance as the world’s primary source of oil and gas.</w:t>
      </w:r>
    </w:p>
    <w:p w14:paraId="47514B0E" w14:textId="77777777" w:rsidR="007551C3" w:rsidRDefault="007551C3" w:rsidP="007551C3"/>
    <w:p w14:paraId="14B9263D" w14:textId="77777777" w:rsidR="007551C3" w:rsidRPr="000A1A4A" w:rsidRDefault="007551C3" w:rsidP="007551C3">
      <w:pPr>
        <w:pStyle w:val="Heading4"/>
        <w:numPr>
          <w:ilvl w:val="0"/>
          <w:numId w:val="60"/>
        </w:numPr>
        <w:rPr>
          <w:rStyle w:val="StyleStyleBold12pt"/>
          <w:b/>
          <w:bCs w:val="0"/>
        </w:rPr>
      </w:pPr>
      <w:r w:rsidRPr="000A1A4A">
        <w:rPr>
          <w:rStyle w:val="StyleStyleBold12pt"/>
          <w:b/>
        </w:rPr>
        <w:t xml:space="preserve">Criterion: Military Assistance. Military presence is a form of security assistance that maintains regional stability and advances humanitarian </w:t>
      </w:r>
      <w:proofErr w:type="gramStart"/>
      <w:r w:rsidRPr="000A1A4A">
        <w:rPr>
          <w:rStyle w:val="StyleStyleBold12pt"/>
          <w:b/>
        </w:rPr>
        <w:t>goals</w:t>
      </w:r>
      <w:proofErr w:type="gramEnd"/>
    </w:p>
    <w:p w14:paraId="1DFCB6F2" w14:textId="77777777" w:rsidR="007551C3" w:rsidRDefault="007551C3" w:rsidP="007551C3">
      <w:r>
        <w:t xml:space="preserve">Mira </w:t>
      </w:r>
      <w:r w:rsidRPr="000A1A4A">
        <w:rPr>
          <w:rStyle w:val="StyleStyleBold12pt"/>
        </w:rPr>
        <w:t>Resnick</w:t>
      </w:r>
      <w:r>
        <w:t xml:space="preserve">, deputy assistant secretary for regional security, 10 August </w:t>
      </w:r>
      <w:r w:rsidRPr="000A1A4A">
        <w:rPr>
          <w:rStyle w:val="StyleStyleBold12pt"/>
        </w:rPr>
        <w:t>2021</w:t>
      </w:r>
      <w:r>
        <w:br/>
        <w:t>“</w:t>
      </w:r>
      <w:r w:rsidRPr="000A1A4A">
        <w:t>U.S. Security Assistance in a Changing Middle East</w:t>
      </w:r>
      <w:r>
        <w:t xml:space="preserve">,” US Department of State, </w:t>
      </w:r>
      <w:hyperlink r:id="rId29" w:history="1">
        <w:r w:rsidRPr="00B14C36">
          <w:rPr>
            <w:rStyle w:val="Hyperlink"/>
          </w:rPr>
          <w:t>https://www.state.gov/u-s-security-assistance-in-a-changing-middle-east/</w:t>
        </w:r>
      </w:hyperlink>
    </w:p>
    <w:p w14:paraId="03033204" w14:textId="77777777" w:rsidR="007551C3" w:rsidRPr="000A1A4A" w:rsidRDefault="007551C3" w:rsidP="007551C3">
      <w:pPr>
        <w:rPr>
          <w:sz w:val="16"/>
        </w:rPr>
      </w:pPr>
      <w:r w:rsidRPr="000A1A4A">
        <w:rPr>
          <w:rStyle w:val="StyleBoldUnderline"/>
        </w:rPr>
        <w:t>Our security assistance and arms transfers to the Middle East</w:t>
      </w:r>
      <w:r w:rsidRPr="000A1A4A">
        <w:rPr>
          <w:sz w:val="16"/>
        </w:rPr>
        <w:t xml:space="preserve">, as to any part of the </w:t>
      </w:r>
      <w:proofErr w:type="gramStart"/>
      <w:r w:rsidRPr="000A1A4A">
        <w:rPr>
          <w:sz w:val="16"/>
        </w:rPr>
        <w:t>world</w:t>
      </w:r>
      <w:proofErr w:type="gramEnd"/>
      <w:r w:rsidRPr="000A1A4A">
        <w:rPr>
          <w:sz w:val="16"/>
        </w:rPr>
        <w:t xml:space="preserve"> </w:t>
      </w:r>
      <w:r w:rsidRPr="000A1A4A">
        <w:rPr>
          <w:rStyle w:val="StyleBoldUnderline"/>
        </w:rPr>
        <w:t>are a function of our foreign policy</w:t>
      </w:r>
      <w:r w:rsidRPr="000A1A4A">
        <w:rPr>
          <w:sz w:val="16"/>
        </w:rPr>
        <w:t xml:space="preserve">, which is why Congress has placed these authorities with the Department of State.  </w:t>
      </w:r>
      <w:r w:rsidRPr="000A1A4A">
        <w:rPr>
          <w:rStyle w:val="StyleBoldUnderline"/>
        </w:rPr>
        <w:t>In applying the security cooperation toolkit, the State Department</w:t>
      </w:r>
      <w:r w:rsidRPr="000A1A4A">
        <w:rPr>
          <w:sz w:val="16"/>
        </w:rPr>
        <w:t xml:space="preserve">’s Bureau of Political-Military Affairs </w:t>
      </w:r>
      <w:r w:rsidRPr="000A1A4A">
        <w:rPr>
          <w:rStyle w:val="StyleBoldUnderline"/>
        </w:rPr>
        <w:t>seeks to build the capacity of allies and partners to contribute to regional stability and security and advance human rights and democracy, which in turn contributes to American security – and which also carry vital humanitarian implications in the region</w:t>
      </w:r>
      <w:r w:rsidRPr="000A1A4A">
        <w:rPr>
          <w:sz w:val="16"/>
        </w:rPr>
        <w:t>.</w:t>
      </w:r>
    </w:p>
    <w:p w14:paraId="2CA27D99" w14:textId="77777777" w:rsidR="007551C3" w:rsidRDefault="007551C3" w:rsidP="007551C3"/>
    <w:p w14:paraId="70B92E9F" w14:textId="77777777" w:rsidR="007551C3" w:rsidRDefault="007551C3" w:rsidP="007551C3">
      <w:pPr>
        <w:pStyle w:val="Heading4"/>
      </w:pPr>
      <w:r w:rsidRPr="001951FC">
        <w:lastRenderedPageBreak/>
        <w:t xml:space="preserve">Observation </w:t>
      </w:r>
      <w:r>
        <w:t>2</w:t>
      </w:r>
      <w:r w:rsidRPr="001951FC">
        <w:t xml:space="preserve">: </w:t>
      </w:r>
      <w:r>
        <w:t xml:space="preserve">A substantial withdrawal of Us military presence in West Asia-North Africa undermines security by limiting military </w:t>
      </w:r>
      <w:proofErr w:type="gramStart"/>
      <w:r>
        <w:t>assistance</w:t>
      </w:r>
      <w:proofErr w:type="gramEnd"/>
      <w:r>
        <w:t xml:space="preserve"> </w:t>
      </w:r>
    </w:p>
    <w:p w14:paraId="0B3E8B04" w14:textId="77777777" w:rsidR="007551C3" w:rsidRDefault="007551C3" w:rsidP="007551C3"/>
    <w:p w14:paraId="7967D8AA" w14:textId="77777777" w:rsidR="007551C3" w:rsidRDefault="007551C3" w:rsidP="007551C3">
      <w:pPr>
        <w:pStyle w:val="Heading4"/>
        <w:numPr>
          <w:ilvl w:val="0"/>
          <w:numId w:val="61"/>
        </w:numPr>
      </w:pPr>
      <w:r>
        <w:t xml:space="preserve">US military presence serves two main strategies: providing local stability and suppressing other power’s desire for global </w:t>
      </w:r>
      <w:proofErr w:type="gramStart"/>
      <w:r>
        <w:t>hegemony</w:t>
      </w:r>
      <w:proofErr w:type="gramEnd"/>
    </w:p>
    <w:p w14:paraId="1FEFE526" w14:textId="77777777" w:rsidR="007551C3" w:rsidRDefault="007551C3" w:rsidP="007551C3">
      <w:r w:rsidRPr="000A1A4A">
        <w:t xml:space="preserve">John </w:t>
      </w:r>
      <w:r w:rsidRPr="000A1A4A">
        <w:rPr>
          <w:rStyle w:val="StyleStyleBold12pt"/>
        </w:rPr>
        <w:t>Glaser</w:t>
      </w:r>
      <w:r>
        <w:t xml:space="preserve">, author at the CATO Institute, 18 July </w:t>
      </w:r>
      <w:r w:rsidRPr="000A1A4A">
        <w:rPr>
          <w:rStyle w:val="StyleStyleBold12pt"/>
        </w:rPr>
        <w:t>2017</w:t>
      </w:r>
      <w:r>
        <w:br/>
        <w:t>“</w:t>
      </w:r>
      <w:r w:rsidRPr="000A1A4A">
        <w:t>Withdrawing from Overseas Bases: Why a Forward</w:t>
      </w:r>
      <w:r w:rsidRPr="000A1A4A">
        <w:rPr>
          <w:rFonts w:hint="eastAsia"/>
        </w:rPr>
        <w:t>‐​</w:t>
      </w:r>
      <w:r w:rsidRPr="000A1A4A">
        <w:t>Deployed Military Posture Is Unnecessary, Outdated, and Dangerous</w:t>
      </w:r>
      <w:r>
        <w:t xml:space="preserve">,” CATO, </w:t>
      </w:r>
      <w:hyperlink r:id="rId30" w:history="1">
        <w:r w:rsidRPr="00B14C36">
          <w:rPr>
            <w:rStyle w:val="Hyperlink"/>
          </w:rPr>
          <w:t>https://www.cato.org/policy-analysis/withdrawing-overseas-bases-why-forward-deployed-military-posture-unnecessary</w:t>
        </w:r>
      </w:hyperlink>
    </w:p>
    <w:p w14:paraId="5136B227" w14:textId="77777777" w:rsidR="007551C3" w:rsidRPr="000A1A4A" w:rsidRDefault="007551C3" w:rsidP="007551C3">
      <w:pPr>
        <w:rPr>
          <w:sz w:val="16"/>
        </w:rPr>
      </w:pPr>
      <w:r w:rsidRPr="000A1A4A">
        <w:rPr>
          <w:rStyle w:val="StyleBoldUnderline"/>
        </w:rPr>
        <w:t>America’s global military presence is the tangible manifestation of the grand strategy of primacy that has driven the U.S. approach to the world for decades</w:t>
      </w:r>
      <w:r w:rsidRPr="000A1A4A">
        <w:rPr>
          <w:sz w:val="16"/>
        </w:rPr>
        <w:t xml:space="preserve">. Primacy, according to proponents William Kristol and Robert Kagan, means </w:t>
      </w:r>
      <w:r w:rsidRPr="000A1A4A">
        <w:rPr>
          <w:rStyle w:val="StyleBoldUnderline"/>
        </w:rPr>
        <w:t>maintaining a preponderance of U.S. power—a “benevolent hegemony”—over the international system</w:t>
      </w:r>
      <w:r w:rsidRPr="000A1A4A">
        <w:rPr>
          <w:sz w:val="16"/>
        </w:rPr>
        <w:t>. 9 According to an internal Pentagon memo in 1992, a forward</w:t>
      </w:r>
      <w:r w:rsidRPr="000A1A4A">
        <w:rPr>
          <w:rFonts w:hint="eastAsia"/>
          <w:sz w:val="16"/>
        </w:rPr>
        <w:t>‐​</w:t>
      </w:r>
      <w:r w:rsidRPr="000A1A4A">
        <w:rPr>
          <w:rStyle w:val="StyleBoldUnderline"/>
        </w:rPr>
        <w:t>deployed military presence serves the core objective of “convincing potential competitors that they need not aspire to a greater role or pursue a more aggressive posture to protect their legitimate interests</w:t>
      </w:r>
      <w:r w:rsidRPr="000A1A4A">
        <w:rPr>
          <w:sz w:val="16"/>
        </w:rPr>
        <w:t xml:space="preserve">.” 10 </w:t>
      </w:r>
      <w:r w:rsidRPr="000A1A4A">
        <w:rPr>
          <w:rStyle w:val="StyleBoldUnderline"/>
        </w:rPr>
        <w:t>Bases abroad help expand the domain of American influence and responsibility, enabling Washington to use force to police the world and suppress conflict spirals</w:t>
      </w:r>
      <w:r w:rsidRPr="000A1A4A">
        <w:rPr>
          <w:sz w:val="16"/>
        </w:rPr>
        <w:t>. 11</w:t>
      </w:r>
    </w:p>
    <w:p w14:paraId="3A5D69B8" w14:textId="77777777" w:rsidR="007551C3" w:rsidRDefault="007551C3" w:rsidP="007551C3"/>
    <w:p w14:paraId="2CAD92BC" w14:textId="77777777" w:rsidR="007551C3" w:rsidRDefault="007551C3" w:rsidP="007551C3">
      <w:pPr>
        <w:pStyle w:val="Heading4"/>
        <w:numPr>
          <w:ilvl w:val="0"/>
          <w:numId w:val="61"/>
        </w:numPr>
      </w:pPr>
      <w:r>
        <w:t xml:space="preserve">The perception of US withdrawal from the region is already creating disastrous effects – an actual withdrawal would accelerate these impacts even </w:t>
      </w:r>
      <w:proofErr w:type="gramStart"/>
      <w:r>
        <w:t>more</w:t>
      </w:r>
      <w:proofErr w:type="gramEnd"/>
      <w:r>
        <w:t xml:space="preserve">    </w:t>
      </w:r>
    </w:p>
    <w:p w14:paraId="19E2F670" w14:textId="77777777" w:rsidR="007551C3" w:rsidRDefault="007551C3" w:rsidP="007551C3">
      <w:r w:rsidRPr="000A1A4A">
        <w:t xml:space="preserve">William F. </w:t>
      </w:r>
      <w:r w:rsidRPr="000A1A4A">
        <w:rPr>
          <w:rStyle w:val="StyleStyleBold12pt"/>
        </w:rPr>
        <w:t>Wechsler</w:t>
      </w:r>
      <w:r>
        <w:t xml:space="preserve">, </w:t>
      </w:r>
      <w:r w:rsidRPr="000A1A4A">
        <w:t>senior director of Middle East Programs at the Atlantic Council</w:t>
      </w:r>
      <w:r>
        <w:t xml:space="preserve">, 24 June </w:t>
      </w:r>
      <w:r w:rsidRPr="000A1A4A">
        <w:rPr>
          <w:rStyle w:val="StyleStyleBold12pt"/>
        </w:rPr>
        <w:t>2021</w:t>
      </w:r>
      <w:r>
        <w:br/>
        <w:t>“</w:t>
      </w:r>
      <w:r w:rsidRPr="000A1A4A">
        <w:t>No, the US shouldn’t withdraw from the Middle East</w:t>
      </w:r>
      <w:r>
        <w:t xml:space="preserve">,” Atlantic Council, </w:t>
      </w:r>
      <w:hyperlink r:id="rId31" w:history="1">
        <w:r w:rsidRPr="00B14C36">
          <w:rPr>
            <w:rStyle w:val="Hyperlink"/>
          </w:rPr>
          <w:t>https://www.atlanticcouncil.org/in-depth-research-reports/issue-brief/no-the-us-shouldnt-withdraw-from-the-middle-east/</w:t>
        </w:r>
      </w:hyperlink>
    </w:p>
    <w:p w14:paraId="3314ECBF" w14:textId="77777777" w:rsidR="007551C3" w:rsidRPr="000A1A4A" w:rsidRDefault="007551C3" w:rsidP="007551C3">
      <w:pPr>
        <w:rPr>
          <w:rStyle w:val="StyleBoldUnderline"/>
        </w:rPr>
      </w:pPr>
      <w:r w:rsidRPr="000A1A4A">
        <w:rPr>
          <w:sz w:val="16"/>
        </w:rPr>
        <w:t xml:space="preserve">Assessing these various departures from tradition together, </w:t>
      </w:r>
      <w:r w:rsidRPr="000A1A4A">
        <w:rPr>
          <w:rStyle w:val="StyleBoldUnderline"/>
        </w:rPr>
        <w:t>the region already perceives the United States as ready to withdraw, which is now the most immediate single threat to the status quo. As a result, those who threaten US interests have expanded their ability to project power in the region, and those who support US interests are hedging against a US withdrawal by building and using their own military capabilities and by establishing new relationships with the newly expanding powers. These negative dynamics are being driven by the mere perception of impending US withdrawal; they would be accelerated if such a withdrawal became a reality.</w:t>
      </w:r>
    </w:p>
    <w:p w14:paraId="44CB2EDB" w14:textId="77777777" w:rsidR="007551C3" w:rsidRDefault="007551C3" w:rsidP="007551C3">
      <w:pPr>
        <w:spacing w:after="200" w:line="276" w:lineRule="auto"/>
      </w:pPr>
      <w:r>
        <w:br w:type="page"/>
      </w:r>
    </w:p>
    <w:p w14:paraId="41D16EBC" w14:textId="77777777" w:rsidR="007551C3" w:rsidRDefault="007551C3" w:rsidP="007551C3"/>
    <w:p w14:paraId="1A9200B6" w14:textId="77777777" w:rsidR="007551C3" w:rsidRDefault="007551C3" w:rsidP="007551C3">
      <w:pPr>
        <w:pStyle w:val="Heading4"/>
        <w:numPr>
          <w:ilvl w:val="0"/>
          <w:numId w:val="61"/>
        </w:numPr>
      </w:pPr>
      <w:r>
        <w:t xml:space="preserve">An immediate substantial reduction in US military presence will maintain and worsen the threats to the US and its </w:t>
      </w:r>
      <w:proofErr w:type="gramStart"/>
      <w:r>
        <w:t>allies</w:t>
      </w:r>
      <w:proofErr w:type="gramEnd"/>
    </w:p>
    <w:p w14:paraId="6E31F47F" w14:textId="77777777" w:rsidR="007551C3" w:rsidRDefault="007551C3" w:rsidP="007551C3">
      <w:r>
        <w:t xml:space="preserve">Bruce </w:t>
      </w:r>
      <w:r w:rsidRPr="000A1A4A">
        <w:rPr>
          <w:rStyle w:val="StyleStyleBold12pt"/>
        </w:rPr>
        <w:t>Riedel and</w:t>
      </w:r>
      <w:r>
        <w:t xml:space="preserve"> Michael E. </w:t>
      </w:r>
      <w:r w:rsidRPr="000A1A4A">
        <w:rPr>
          <w:rStyle w:val="StyleStyleBold12pt"/>
        </w:rPr>
        <w:t>O’Hanlon</w:t>
      </w:r>
      <w:r>
        <w:t xml:space="preserve">, senior fellows at Brookings, 20 October </w:t>
      </w:r>
      <w:r w:rsidRPr="000A1A4A">
        <w:rPr>
          <w:rStyle w:val="StyleStyleBold12pt"/>
        </w:rPr>
        <w:t>2020</w:t>
      </w:r>
      <w:r>
        <w:br/>
        <w:t>“</w:t>
      </w:r>
      <w:r w:rsidRPr="000A1A4A">
        <w:t>How to downsize the US presence in the Middle East</w:t>
      </w:r>
      <w:r>
        <w:t xml:space="preserve">,” Brookings Institute, </w:t>
      </w:r>
      <w:r w:rsidRPr="000A1A4A">
        <w:t>https://www.brookings.edu/articles/how-to-downsize-the-us-presence-in-the-middle-east/</w:t>
      </w:r>
    </w:p>
    <w:p w14:paraId="0D7D96B0" w14:textId="77777777" w:rsidR="007551C3" w:rsidRPr="000A1A4A" w:rsidRDefault="007551C3" w:rsidP="007551C3">
      <w:pPr>
        <w:rPr>
          <w:u w:val="single"/>
        </w:rPr>
      </w:pPr>
      <w:r w:rsidRPr="000A1A4A">
        <w:rPr>
          <w:rStyle w:val="StyleBoldUnderline"/>
        </w:rPr>
        <w:t>The United States can indeed choose to bring back our forces from forever wars anytime we want — but doing so will hardly end them, or the threats they pose to Western interests. Literally bringing all GIs home from Afghanistan by late December would require the United States to destroy many supplies in place, abandon Afghan partners to extremism and a worsening civil war, risk flying helicopters off the roof of our embassy to rescue diplomats at some future date, and create new opportunities for al-Qaida or ISIS to find sanctuaries at a time when they have lost them in other parts of the region. Rather than taking the pressure off the terrorists, we should want to keep it on.</w:t>
      </w:r>
    </w:p>
    <w:p w14:paraId="260A9CCE" w14:textId="77777777" w:rsidR="007551C3" w:rsidRDefault="007551C3" w:rsidP="007551C3"/>
    <w:p w14:paraId="002E4D87" w14:textId="77777777" w:rsidR="007551C3" w:rsidRDefault="007551C3" w:rsidP="007551C3"/>
    <w:p w14:paraId="0B60DA7C" w14:textId="77777777" w:rsidR="007551C3" w:rsidRDefault="007551C3" w:rsidP="007551C3">
      <w:pPr>
        <w:pStyle w:val="Heading3"/>
      </w:pPr>
      <w:bookmarkStart w:id="24" w:name="_Toc152837000"/>
      <w:r>
        <w:lastRenderedPageBreak/>
        <w:t>Extensions – Security</w:t>
      </w:r>
      <w:bookmarkEnd w:id="24"/>
    </w:p>
    <w:p w14:paraId="1DAA817F" w14:textId="77777777" w:rsidR="007551C3" w:rsidRDefault="007551C3" w:rsidP="007551C3"/>
    <w:p w14:paraId="31369AB4" w14:textId="77777777" w:rsidR="007551C3" w:rsidRDefault="007551C3" w:rsidP="007551C3">
      <w:pPr>
        <w:pStyle w:val="Heading4"/>
      </w:pPr>
      <w:r>
        <w:t xml:space="preserve">US military presence is necessary to deter aggression, reassure allies, and to allow US rapid response if </w:t>
      </w:r>
      <w:proofErr w:type="gramStart"/>
      <w:r>
        <w:t>necessary</w:t>
      </w:r>
      <w:proofErr w:type="gramEnd"/>
      <w:r>
        <w:t xml:space="preserve"> </w:t>
      </w:r>
    </w:p>
    <w:p w14:paraId="16D9B11D" w14:textId="77777777" w:rsidR="007551C3" w:rsidRDefault="007551C3" w:rsidP="007551C3">
      <w:r w:rsidRPr="000A1A4A">
        <w:t xml:space="preserve">John </w:t>
      </w:r>
      <w:r w:rsidRPr="000A1A4A">
        <w:rPr>
          <w:rStyle w:val="StyleStyleBold12pt"/>
        </w:rPr>
        <w:t>Glaser</w:t>
      </w:r>
      <w:r>
        <w:t xml:space="preserve">, author at the CATO Institute, 18 July </w:t>
      </w:r>
      <w:r w:rsidRPr="000A1A4A">
        <w:rPr>
          <w:rStyle w:val="StyleStyleBold12pt"/>
        </w:rPr>
        <w:t>2017</w:t>
      </w:r>
      <w:r>
        <w:br/>
        <w:t>“</w:t>
      </w:r>
      <w:r w:rsidRPr="000A1A4A">
        <w:t>Withdrawing from Overseas Bases: Why a Forward</w:t>
      </w:r>
      <w:r w:rsidRPr="000A1A4A">
        <w:rPr>
          <w:rFonts w:hint="eastAsia"/>
        </w:rPr>
        <w:t>‐​</w:t>
      </w:r>
      <w:r w:rsidRPr="000A1A4A">
        <w:t>Deployed Military Posture Is Unnecessary, Outdated, and Dangerous</w:t>
      </w:r>
      <w:r>
        <w:t xml:space="preserve">,” CATO, </w:t>
      </w:r>
      <w:hyperlink r:id="rId32" w:history="1">
        <w:r w:rsidRPr="00B14C36">
          <w:rPr>
            <w:rStyle w:val="Hyperlink"/>
          </w:rPr>
          <w:t>https://www.cato.org/policy-analysis/withdrawing-overseas-bases-why-forward-deployed-military-posture-unnecessary</w:t>
        </w:r>
      </w:hyperlink>
    </w:p>
    <w:p w14:paraId="386C6CD5" w14:textId="77777777" w:rsidR="007551C3" w:rsidRDefault="007551C3" w:rsidP="007551C3">
      <w:r w:rsidRPr="000A1A4A">
        <w:rPr>
          <w:rStyle w:val="StyleBoldUnderline"/>
        </w:rPr>
        <w:t>Three broad strategic justifications motivate today’s forward</w:t>
      </w:r>
      <w:r w:rsidRPr="000A1A4A">
        <w:rPr>
          <w:rStyle w:val="StyleBoldUnderline"/>
          <w:rFonts w:hint="eastAsia"/>
        </w:rPr>
        <w:t>‐​</w:t>
      </w:r>
      <w:r w:rsidRPr="000A1A4A">
        <w:rPr>
          <w:rStyle w:val="StyleBoldUnderline"/>
        </w:rPr>
        <w:t xml:space="preserve">deployed posture: (1) to deter potential aggressors, (2) to reassure friends and allies, and (3) to enable a rapid military response for any operational contingency. The first two justifications are designed to demonstrate the trustworthiness of America’s threats and promises and thus to bolster the credibility of U.S. security guarantees. The third </w:t>
      </w:r>
      <w:proofErr w:type="gramStart"/>
      <w:r w:rsidRPr="000A1A4A">
        <w:rPr>
          <w:rStyle w:val="StyleBoldUnderline"/>
        </w:rPr>
        <w:t>is based on the assumption</w:t>
      </w:r>
      <w:proofErr w:type="gramEnd"/>
      <w:r w:rsidRPr="000A1A4A">
        <w:rPr>
          <w:rStyle w:val="StyleBoldUnderline"/>
        </w:rPr>
        <w:t xml:space="preserve"> that being there is essential for rapid deployment in military interventions</w:t>
      </w:r>
      <w:r>
        <w:t>.</w:t>
      </w:r>
    </w:p>
    <w:p w14:paraId="3297E78E" w14:textId="77777777" w:rsidR="007551C3" w:rsidRDefault="007551C3" w:rsidP="007551C3"/>
    <w:p w14:paraId="089B0F5A" w14:textId="77777777" w:rsidR="007551C3" w:rsidRDefault="007551C3" w:rsidP="007551C3">
      <w:pPr>
        <w:pStyle w:val="Heading4"/>
      </w:pPr>
      <w:r>
        <w:t xml:space="preserve">The threats to US’s interests in the region have not </w:t>
      </w:r>
      <w:proofErr w:type="gramStart"/>
      <w:r>
        <w:t>changed</w:t>
      </w:r>
      <w:proofErr w:type="gramEnd"/>
      <w:r>
        <w:t xml:space="preserve">   </w:t>
      </w:r>
    </w:p>
    <w:p w14:paraId="3FA89E3A" w14:textId="77777777" w:rsidR="007551C3" w:rsidRDefault="007551C3" w:rsidP="007551C3">
      <w:r w:rsidRPr="000A1A4A">
        <w:t xml:space="preserve">William F. </w:t>
      </w:r>
      <w:r w:rsidRPr="000A1A4A">
        <w:rPr>
          <w:rStyle w:val="StyleStyleBold12pt"/>
        </w:rPr>
        <w:t>Wechsler</w:t>
      </w:r>
      <w:r>
        <w:t xml:space="preserve">, </w:t>
      </w:r>
      <w:r w:rsidRPr="000A1A4A">
        <w:t>senior director of Middle East Programs at the Atlantic Council</w:t>
      </w:r>
      <w:r>
        <w:t xml:space="preserve">, 24 June </w:t>
      </w:r>
      <w:r w:rsidRPr="000A1A4A">
        <w:rPr>
          <w:rStyle w:val="StyleStyleBold12pt"/>
        </w:rPr>
        <w:t>2021</w:t>
      </w:r>
      <w:r>
        <w:br/>
        <w:t>“</w:t>
      </w:r>
      <w:r w:rsidRPr="000A1A4A">
        <w:t>No, the US shouldn’t withdraw from the Middle East</w:t>
      </w:r>
      <w:r>
        <w:t xml:space="preserve">,” Atlantic Council, </w:t>
      </w:r>
      <w:hyperlink r:id="rId33" w:history="1">
        <w:r w:rsidRPr="00B14C36">
          <w:rPr>
            <w:rStyle w:val="Hyperlink"/>
          </w:rPr>
          <w:t>https://www.atlanticcouncil.org/in-depth-research-reports/issue-brief/no-the-us-shouldnt-withdraw-from-the-middle-east/</w:t>
        </w:r>
      </w:hyperlink>
    </w:p>
    <w:p w14:paraId="42CAE931" w14:textId="77777777" w:rsidR="007551C3" w:rsidRPr="000A1A4A" w:rsidRDefault="007551C3" w:rsidP="007551C3">
      <w:pPr>
        <w:rPr>
          <w:sz w:val="16"/>
        </w:rPr>
      </w:pPr>
      <w:r w:rsidRPr="000A1A4A">
        <w:rPr>
          <w:sz w:val="16"/>
        </w:rPr>
        <w:t xml:space="preserve">Having established that US interests have not yet been “upended by new realities,” national security professionals must assess the threats to those interests. Unfortunately, </w:t>
      </w:r>
      <w:r w:rsidRPr="000A1A4A">
        <w:rPr>
          <w:rStyle w:val="StyleBoldUnderline"/>
        </w:rPr>
        <w:t>geography still matters. Of the world’s eight primary maritime choke points, three are in the Middle East</w:t>
      </w:r>
      <w:r w:rsidRPr="000A1A4A">
        <w:rPr>
          <w:sz w:val="16"/>
        </w:rPr>
        <w:t>. While the Suez Canal remains secure—though demographics suggest challenges for the long-term stability of Egypt—</w:t>
      </w:r>
      <w:proofErr w:type="gramStart"/>
      <w:r w:rsidRPr="000A1A4A">
        <w:rPr>
          <w:rStyle w:val="StyleBoldUnderline"/>
        </w:rPr>
        <w:t>the vast majority of</w:t>
      </w:r>
      <w:proofErr w:type="gramEnd"/>
      <w:r w:rsidRPr="000A1A4A">
        <w:rPr>
          <w:rStyle w:val="StyleBoldUnderline"/>
        </w:rPr>
        <w:t xml:space="preserve"> the region’s vital energy resources has to move through the more vulnerable Strait of Hormuz or the Bab </w:t>
      </w:r>
      <w:proofErr w:type="spellStart"/>
      <w:r w:rsidRPr="000A1A4A">
        <w:rPr>
          <w:rStyle w:val="StyleBoldUnderline"/>
        </w:rPr>
        <w:t>el</w:t>
      </w:r>
      <w:proofErr w:type="spellEnd"/>
      <w:r w:rsidRPr="000A1A4A">
        <w:rPr>
          <w:rStyle w:val="StyleBoldUnderline"/>
        </w:rPr>
        <w:t>-Mandeb Strait. It is painfully easy to disrupt the movement of tankers through these narrow corridors, and Iran has both built specific capabilities for this mission and repeatedly threatened to use them. A recent accident in the Suez Canal disrupted trade for less than a week, but the ramifications were felt globally. A war could keep these choke points closed even longer.</w:t>
      </w:r>
      <w:r>
        <w:rPr>
          <w:rStyle w:val="StyleBoldUnderline"/>
        </w:rPr>
        <w:t xml:space="preserve"> </w:t>
      </w:r>
      <w:r w:rsidRPr="000A1A4A">
        <w:rPr>
          <w:sz w:val="16"/>
        </w:rPr>
        <w:t xml:space="preserve">While Americans might prefer to be a free rider under a costless security regime enforced by someone else, </w:t>
      </w:r>
      <w:r w:rsidRPr="000A1A4A">
        <w:rPr>
          <w:rStyle w:val="StyleBoldUnderline"/>
        </w:rPr>
        <w:t>no other benevolent nation has emerged that might harmlessly replace the United States</w:t>
      </w:r>
      <w:r w:rsidRPr="000A1A4A">
        <w:rPr>
          <w:sz w:val="16"/>
        </w:rPr>
        <w:t>. Rather than serving as a guarantor of freedom of navigation, a China-dominated local maritime security regime would undoubtedly take a mercantilist approach, leveraging energy flows to Beijing’s own benefit.</w:t>
      </w:r>
    </w:p>
    <w:p w14:paraId="7D60D9A2" w14:textId="77777777" w:rsidR="007551C3" w:rsidRDefault="007551C3" w:rsidP="007551C3"/>
    <w:p w14:paraId="078A1E15" w14:textId="77777777" w:rsidR="007551C3" w:rsidRDefault="007551C3" w:rsidP="007551C3">
      <w:pPr>
        <w:pStyle w:val="Heading3"/>
      </w:pPr>
      <w:bookmarkStart w:id="25" w:name="_Toc152837001"/>
      <w:r>
        <w:lastRenderedPageBreak/>
        <w:t>Extensions – Status Quo is Good</w:t>
      </w:r>
      <w:bookmarkEnd w:id="25"/>
    </w:p>
    <w:p w14:paraId="58B0B36A" w14:textId="77777777" w:rsidR="007551C3" w:rsidRDefault="007551C3" w:rsidP="007551C3"/>
    <w:p w14:paraId="0DDFD4A9" w14:textId="77777777" w:rsidR="007551C3" w:rsidRDefault="007551C3" w:rsidP="007551C3">
      <w:pPr>
        <w:pStyle w:val="Heading4"/>
      </w:pPr>
      <w:r>
        <w:t xml:space="preserve">Current US military presence in the region is reasonable and </w:t>
      </w:r>
      <w:proofErr w:type="gramStart"/>
      <w:r>
        <w:t>diversified</w:t>
      </w:r>
      <w:proofErr w:type="gramEnd"/>
    </w:p>
    <w:p w14:paraId="5EEE0121" w14:textId="77777777" w:rsidR="007551C3" w:rsidRDefault="007551C3" w:rsidP="007551C3">
      <w:r>
        <w:t xml:space="preserve">Bruce </w:t>
      </w:r>
      <w:r w:rsidRPr="000A1A4A">
        <w:rPr>
          <w:rStyle w:val="StyleStyleBold12pt"/>
        </w:rPr>
        <w:t>Riedel and</w:t>
      </w:r>
      <w:r>
        <w:t xml:space="preserve"> Michael E. </w:t>
      </w:r>
      <w:r w:rsidRPr="000A1A4A">
        <w:rPr>
          <w:rStyle w:val="StyleStyleBold12pt"/>
        </w:rPr>
        <w:t>O’Hanlon</w:t>
      </w:r>
      <w:r>
        <w:t xml:space="preserve">, senior fellows at Brookings, 20 October </w:t>
      </w:r>
      <w:r w:rsidRPr="000A1A4A">
        <w:rPr>
          <w:rStyle w:val="StyleStyleBold12pt"/>
        </w:rPr>
        <w:t>2020</w:t>
      </w:r>
      <w:r>
        <w:br/>
        <w:t>“</w:t>
      </w:r>
      <w:r w:rsidRPr="000A1A4A">
        <w:t>How to downsize the US presence in the Middle East</w:t>
      </w:r>
      <w:r>
        <w:t xml:space="preserve">,” Brookings Institute, </w:t>
      </w:r>
      <w:r w:rsidRPr="000A1A4A">
        <w:t>https://www.brookings.edu/articles/how-to-downsize-the-us-presence-in-the-middle-east/</w:t>
      </w:r>
    </w:p>
    <w:p w14:paraId="6BAE2F7E" w14:textId="77777777" w:rsidR="007551C3" w:rsidRPr="000A1A4A" w:rsidRDefault="007551C3" w:rsidP="007551C3">
      <w:pPr>
        <w:rPr>
          <w:rStyle w:val="StyleBoldUnderline"/>
        </w:rPr>
      </w:pPr>
      <w:r w:rsidRPr="000A1A4A">
        <w:rPr>
          <w:sz w:val="16"/>
        </w:rPr>
        <w:t xml:space="preserve">Any such effort should begin </w:t>
      </w:r>
      <w:r w:rsidRPr="000A1A4A">
        <w:rPr>
          <w:rStyle w:val="StyleBoldUnderline"/>
        </w:rPr>
        <w:t>by taking inventory of what we have</w:t>
      </w:r>
      <w:r w:rsidRPr="000A1A4A">
        <w:rPr>
          <w:sz w:val="16"/>
        </w:rPr>
        <w:t xml:space="preserve"> in the broader Central Command theater now. Think in terms of two concentric circles, </w:t>
      </w:r>
      <w:r w:rsidRPr="000A1A4A">
        <w:rPr>
          <w:rStyle w:val="StyleBoldUnderline"/>
        </w:rPr>
        <w:t>centered on the Persian Gulf</w:t>
      </w:r>
      <w:r w:rsidRPr="000A1A4A">
        <w:rPr>
          <w:sz w:val="16"/>
        </w:rPr>
        <w:t xml:space="preserve">. The innermost circle includes </w:t>
      </w:r>
      <w:r w:rsidRPr="000A1A4A">
        <w:rPr>
          <w:rStyle w:val="StyleBoldUnderline"/>
        </w:rPr>
        <w:t xml:space="preserve">most of the American forces in the region: 7,000 to 15,000 troops each in Qatar, Bahrain, and Kuwait, plus 3,000 to 5,000 apiece in the United Arab Emirates, Saudi Arabia, and Iraq. Then in a second circle are several hundred to several thousand GIs in each of the following places: Afghanistan, Jordan, Syria, Egypt, Turkey, and Djibouti in the Horn of Africa; </w:t>
      </w:r>
      <w:proofErr w:type="gramStart"/>
      <w:r w:rsidRPr="000A1A4A">
        <w:rPr>
          <w:rStyle w:val="StyleBoldUnderline"/>
        </w:rPr>
        <w:t>plus</w:t>
      </w:r>
      <w:proofErr w:type="gramEnd"/>
      <w:r w:rsidRPr="000A1A4A">
        <w:rPr>
          <w:rStyle w:val="StyleBoldUnderline"/>
        </w:rPr>
        <w:t xml:space="preserve"> the waterways of the northern Arabian Sea, where the United States normally deploys either an aircraft carrier battle group</w:t>
      </w:r>
      <w:r w:rsidRPr="000A1A4A">
        <w:rPr>
          <w:sz w:val="16"/>
        </w:rPr>
        <w:t xml:space="preserve"> (featuring 75 jets) </w:t>
      </w:r>
      <w:r w:rsidRPr="000A1A4A">
        <w:rPr>
          <w:rStyle w:val="StyleBoldUnderline"/>
        </w:rPr>
        <w:t>or an amphibious ready group</w:t>
      </w:r>
      <w:r w:rsidRPr="000A1A4A">
        <w:rPr>
          <w:sz w:val="16"/>
        </w:rPr>
        <w:t xml:space="preserve"> (featuring 2,000 Marines and air support). </w:t>
      </w:r>
      <w:r w:rsidRPr="000A1A4A">
        <w:rPr>
          <w:rStyle w:val="StyleBoldUnderline"/>
        </w:rPr>
        <w:t xml:space="preserve">There is </w:t>
      </w:r>
      <w:proofErr w:type="gramStart"/>
      <w:r w:rsidRPr="000A1A4A">
        <w:rPr>
          <w:rStyle w:val="StyleBoldUnderline"/>
        </w:rPr>
        <w:t>actually much</w:t>
      </w:r>
      <w:proofErr w:type="gramEnd"/>
      <w:r w:rsidRPr="000A1A4A">
        <w:rPr>
          <w:rStyle w:val="StyleBoldUnderline"/>
        </w:rPr>
        <w:t xml:space="preserve"> to like about this portfolio of assets. Nowhere are American soldiers fighting big ground wars in the region. In no country is the U.S. commitment </w:t>
      </w:r>
      <w:proofErr w:type="gramStart"/>
      <w:r w:rsidRPr="000A1A4A">
        <w:rPr>
          <w:rStyle w:val="StyleBoldUnderline"/>
        </w:rPr>
        <w:t>in excess of</w:t>
      </w:r>
      <w:proofErr w:type="gramEnd"/>
      <w:r w:rsidRPr="000A1A4A">
        <w:rPr>
          <w:rStyle w:val="StyleBoldUnderline"/>
        </w:rPr>
        <w:t xml:space="preserve"> 15,000 uniformed personnel. And our political dependency on any specific government or regime is limited by the diversification of the overall footprint. All these things are good.</w:t>
      </w:r>
    </w:p>
    <w:p w14:paraId="1460F32E" w14:textId="77777777" w:rsidR="007551C3" w:rsidRDefault="007551C3" w:rsidP="007551C3"/>
    <w:p w14:paraId="665DEFAB" w14:textId="77777777" w:rsidR="007551C3" w:rsidRDefault="007551C3" w:rsidP="007551C3">
      <w:pPr>
        <w:pStyle w:val="Heading4"/>
      </w:pPr>
      <w:r>
        <w:t xml:space="preserve">The US has already significantly reduced its military presence in the region – a further reduction is more harmful than </w:t>
      </w:r>
      <w:proofErr w:type="gramStart"/>
      <w:r>
        <w:t>beneficial</w:t>
      </w:r>
      <w:proofErr w:type="gramEnd"/>
      <w:r>
        <w:t xml:space="preserve"> </w:t>
      </w:r>
    </w:p>
    <w:p w14:paraId="3CC069A8" w14:textId="77777777" w:rsidR="007551C3" w:rsidRDefault="007551C3" w:rsidP="007551C3">
      <w:r w:rsidRPr="000A1A4A">
        <w:t xml:space="preserve">William F. </w:t>
      </w:r>
      <w:r w:rsidRPr="000A1A4A">
        <w:rPr>
          <w:rStyle w:val="StyleStyleBold12pt"/>
        </w:rPr>
        <w:t>Wechsler</w:t>
      </w:r>
      <w:r>
        <w:t xml:space="preserve">, </w:t>
      </w:r>
      <w:r w:rsidRPr="000A1A4A">
        <w:t>senior director of Middle East Programs at the Atlantic Council</w:t>
      </w:r>
      <w:r>
        <w:t xml:space="preserve">, 24 June </w:t>
      </w:r>
      <w:r w:rsidRPr="000A1A4A">
        <w:rPr>
          <w:rStyle w:val="StyleStyleBold12pt"/>
        </w:rPr>
        <w:t>2021</w:t>
      </w:r>
      <w:r>
        <w:br/>
        <w:t>“</w:t>
      </w:r>
      <w:r w:rsidRPr="000A1A4A">
        <w:t>No, the US shouldn’t withdraw from the Middle East</w:t>
      </w:r>
      <w:r>
        <w:t xml:space="preserve">,” Atlantic Council, </w:t>
      </w:r>
      <w:hyperlink r:id="rId34" w:history="1">
        <w:r w:rsidRPr="00B14C36">
          <w:rPr>
            <w:rStyle w:val="Hyperlink"/>
          </w:rPr>
          <w:t>https://www.atlanticcouncil.org/in-depth-research-reports/issue-brief/no-the-us-shouldnt-withdraw-from-the-middle-east/</w:t>
        </w:r>
      </w:hyperlink>
    </w:p>
    <w:p w14:paraId="3CA23982" w14:textId="77777777" w:rsidR="007551C3" w:rsidRPr="000A1A4A" w:rsidRDefault="007551C3" w:rsidP="007551C3">
      <w:pPr>
        <w:rPr>
          <w:sz w:val="16"/>
        </w:rPr>
      </w:pPr>
      <w:r w:rsidRPr="000A1A4A">
        <w:rPr>
          <w:rStyle w:val="StyleBoldUnderline"/>
        </w:rPr>
        <w:t>Their</w:t>
      </w:r>
      <w:r w:rsidRPr="000A1A4A">
        <w:rPr>
          <w:sz w:val="16"/>
        </w:rPr>
        <w:t xml:space="preserve"> policy </w:t>
      </w:r>
      <w:r w:rsidRPr="000A1A4A">
        <w:rPr>
          <w:rStyle w:val="StyleBoldUnderline"/>
        </w:rPr>
        <w:t>recommendations are impractical and internally inconsistent. They would put US interests at serious risk. The United States has already greatly reduced its military presence from the peak levels once deployed in Iraq and Afghanistan. Rather than seek a near-total withdrawal from the region, which would once again upend the status quo, the United States should seek to return to the traditional US role of protecting and restoring that status quo while pushing for incremental improvements in regional security, prosperity, and general welfare</w:t>
      </w:r>
      <w:r w:rsidRPr="000A1A4A">
        <w:rPr>
          <w:sz w:val="16"/>
        </w:rPr>
        <w:t>.</w:t>
      </w:r>
    </w:p>
    <w:p w14:paraId="36850426" w14:textId="77777777" w:rsidR="007551C3" w:rsidRDefault="007551C3" w:rsidP="007551C3"/>
    <w:p w14:paraId="27FCEA11" w14:textId="77777777" w:rsidR="007551C3" w:rsidRPr="007828BE" w:rsidRDefault="007551C3" w:rsidP="007551C3">
      <w:pPr>
        <w:pStyle w:val="Heading3"/>
      </w:pPr>
      <w:bookmarkStart w:id="26" w:name="_Toc152837002"/>
      <w:r>
        <w:lastRenderedPageBreak/>
        <w:t>A2 – Human Rights</w:t>
      </w:r>
      <w:bookmarkEnd w:id="26"/>
    </w:p>
    <w:p w14:paraId="2CAC53DC" w14:textId="77777777" w:rsidR="007551C3" w:rsidRDefault="007551C3" w:rsidP="007551C3"/>
    <w:p w14:paraId="6A19F5E9" w14:textId="77777777" w:rsidR="007551C3" w:rsidRDefault="007551C3" w:rsidP="007551C3">
      <w:pPr>
        <w:pStyle w:val="Heading4"/>
      </w:pPr>
      <w:r>
        <w:t xml:space="preserve">US military presence is key to protecting human rights, promoting democracy, and maintaining regional </w:t>
      </w:r>
      <w:proofErr w:type="gramStart"/>
      <w:r>
        <w:t>stability</w:t>
      </w:r>
      <w:proofErr w:type="gramEnd"/>
      <w:r>
        <w:t xml:space="preserve"> </w:t>
      </w:r>
    </w:p>
    <w:p w14:paraId="00FBE76E" w14:textId="77777777" w:rsidR="007551C3" w:rsidRDefault="007551C3" w:rsidP="007551C3">
      <w:r w:rsidRPr="000A1A4A">
        <w:t xml:space="preserve">John </w:t>
      </w:r>
      <w:r w:rsidRPr="000A1A4A">
        <w:rPr>
          <w:rStyle w:val="StyleStyleBold12pt"/>
        </w:rPr>
        <w:t>Glaser</w:t>
      </w:r>
      <w:r>
        <w:t xml:space="preserve">, author at the CATO Institute, 18 July </w:t>
      </w:r>
      <w:r w:rsidRPr="000A1A4A">
        <w:rPr>
          <w:rStyle w:val="StyleStyleBold12pt"/>
        </w:rPr>
        <w:t>2017</w:t>
      </w:r>
      <w:r>
        <w:br/>
        <w:t>“</w:t>
      </w:r>
      <w:r w:rsidRPr="000A1A4A">
        <w:t>Withdrawing from Overseas Bases: Why a Forward</w:t>
      </w:r>
      <w:r w:rsidRPr="000A1A4A">
        <w:rPr>
          <w:rFonts w:hint="eastAsia"/>
        </w:rPr>
        <w:t>‐​</w:t>
      </w:r>
      <w:r w:rsidRPr="000A1A4A">
        <w:t>Deployed Military Posture Is Unnecessary, Outdated, and Dangerous</w:t>
      </w:r>
      <w:r>
        <w:t xml:space="preserve">,” CATO, </w:t>
      </w:r>
      <w:hyperlink r:id="rId35" w:history="1">
        <w:r w:rsidRPr="00B14C36">
          <w:rPr>
            <w:rStyle w:val="Hyperlink"/>
          </w:rPr>
          <w:t>https://www.cato.org/policy-analysis/withdrawing-overseas-bases-why-forward-deployed-military-posture-unnecessary</w:t>
        </w:r>
      </w:hyperlink>
    </w:p>
    <w:p w14:paraId="5AEA1D22" w14:textId="77777777" w:rsidR="007551C3" w:rsidRPr="000A1A4A" w:rsidRDefault="007551C3" w:rsidP="007551C3">
      <w:pPr>
        <w:rPr>
          <w:sz w:val="16"/>
        </w:rPr>
      </w:pPr>
      <w:r w:rsidRPr="000A1A4A">
        <w:rPr>
          <w:sz w:val="16"/>
        </w:rPr>
        <w:t xml:space="preserve">Today’s justifications for overseas bases have changed, but </w:t>
      </w:r>
      <w:r w:rsidRPr="000A1A4A">
        <w:rPr>
          <w:rStyle w:val="StyleBoldUnderline"/>
        </w:rPr>
        <w:t>the bases remain as strong a part of the nation’s grand strategy as ever. Although the number of troops stationed abroad has declined since 1990, the United States still maintains the same forward</w:t>
      </w:r>
      <w:r w:rsidRPr="000A1A4A">
        <w:rPr>
          <w:rStyle w:val="StyleBoldUnderline"/>
          <w:rFonts w:hint="eastAsia"/>
        </w:rPr>
        <w:t>‐​</w:t>
      </w:r>
      <w:r w:rsidRPr="000A1A4A">
        <w:rPr>
          <w:rStyle w:val="StyleBoldUnderline"/>
        </w:rPr>
        <w:t>deployed posture more than a quarter century after the fall of the Soviet Union. Shed of military competition from the Soviet Union and unencumbered by external constraints on its power, the United States has been free to broaden the conception of its national interests. Not only does America take preventive actions to stave off potential peer competitors, but it also uses its military power, albeit selectively, in the name of protecting human rights, promoting democracy and the rule of law, disciplining rogue states, imposing regime change, engaging in nation</w:t>
      </w:r>
      <w:r w:rsidRPr="000A1A4A">
        <w:rPr>
          <w:rStyle w:val="StyleBoldUnderline"/>
          <w:rFonts w:hint="eastAsia"/>
        </w:rPr>
        <w:t>‐​</w:t>
      </w:r>
      <w:r w:rsidRPr="000A1A4A">
        <w:rPr>
          <w:rStyle w:val="StyleBoldUnderline"/>
        </w:rPr>
        <w:t>building missions, and managing local disputes around the globe</w:t>
      </w:r>
      <w:r w:rsidRPr="000A1A4A">
        <w:rPr>
          <w:sz w:val="16"/>
        </w:rPr>
        <w:t>.</w:t>
      </w:r>
    </w:p>
    <w:p w14:paraId="626C87B4" w14:textId="77777777" w:rsidR="007551C3" w:rsidRPr="007828BE" w:rsidRDefault="007551C3" w:rsidP="007551C3"/>
    <w:p w14:paraId="789EEE56" w14:textId="77777777" w:rsidR="007551C3" w:rsidRDefault="007551C3" w:rsidP="007551C3">
      <w:pPr>
        <w:pStyle w:val="Heading4"/>
      </w:pPr>
      <w:r>
        <w:t xml:space="preserve">US military presence in the region serves human rights protection, not undermines </w:t>
      </w:r>
      <w:proofErr w:type="gramStart"/>
      <w:r>
        <w:t>it</w:t>
      </w:r>
      <w:proofErr w:type="gramEnd"/>
      <w:r>
        <w:t xml:space="preserve"> </w:t>
      </w:r>
    </w:p>
    <w:p w14:paraId="042A534E" w14:textId="77777777" w:rsidR="007551C3" w:rsidRDefault="007551C3" w:rsidP="007551C3">
      <w:r w:rsidRPr="000A1A4A">
        <w:t xml:space="preserve">Seung-Whan </w:t>
      </w:r>
      <w:r w:rsidRPr="000A1A4A">
        <w:rPr>
          <w:rStyle w:val="StyleStyleBold12pt"/>
        </w:rPr>
        <w:t>Choi and</w:t>
      </w:r>
      <w:r w:rsidRPr="000A1A4A">
        <w:t xml:space="preserve"> Patrick </w:t>
      </w:r>
      <w:r w:rsidRPr="000A1A4A">
        <w:rPr>
          <w:rStyle w:val="StyleStyleBold12pt"/>
        </w:rPr>
        <w:t>James</w:t>
      </w:r>
      <w:r>
        <w:t xml:space="preserve">, professors, </w:t>
      </w:r>
      <w:r w:rsidRPr="000A1A4A">
        <w:rPr>
          <w:rStyle w:val="StyleStyleBold12pt"/>
        </w:rPr>
        <w:t>2016</w:t>
      </w:r>
      <w:r>
        <w:br/>
        <w:t xml:space="preserve">“Why Does the United States Intervene Abroad? Democracy, Human Rights Violations, and Terrorism,” </w:t>
      </w:r>
      <w:r w:rsidRPr="000A1A4A">
        <w:t>Journal of Conflict Resolution 2016, Vol. 60(5)</w:t>
      </w:r>
      <w:r>
        <w:t xml:space="preserve">, </w:t>
      </w:r>
      <w:r w:rsidRPr="000A1A4A">
        <w:t>https://whanchoi.people.uic.edu/Why-Does-The-US-Intervene-Abroad.pdf</w:t>
      </w:r>
    </w:p>
    <w:p w14:paraId="66CA86C3" w14:textId="77777777" w:rsidR="007551C3" w:rsidRPr="000A1A4A" w:rsidRDefault="007551C3" w:rsidP="007551C3">
      <w:pPr>
        <w:rPr>
          <w:color w:val="000000" w:themeColor="text1"/>
          <w:sz w:val="16"/>
        </w:rPr>
      </w:pPr>
      <w:r w:rsidRPr="000A1A4A">
        <w:rPr>
          <w:rStyle w:val="StyleBoldUnderline"/>
        </w:rPr>
        <w:t>Democracy, human rights, and terrorism are major foreign policy issues. However, among these issues, what do the US leaders care about the most? This study assesses the degree to which Washington responds militarily to threats to democratic institutions, human rights abuses, and terrorist activity in other countries. Based on a cross-national, time-series data analysis of 164 countries for the years 1981 to 2005, this study presents empirical models that evaluate the relative importance of these issues for contemporary American foreign and security policy. It turns out that</w:t>
      </w:r>
      <w:r w:rsidRPr="000A1A4A">
        <w:rPr>
          <w:color w:val="000000" w:themeColor="text1"/>
          <w:sz w:val="16"/>
        </w:rPr>
        <w:t xml:space="preserve">, all other things being equal, </w:t>
      </w:r>
      <w:r w:rsidRPr="000A1A4A">
        <w:rPr>
          <w:rStyle w:val="StyleBoldUnderline"/>
        </w:rPr>
        <w:t>the United States is likely to engage in military campaigns for humanitarian reasons that focus on human rights protection rather than for its own security interests such as democracy promotion or terrorism reduction</w:t>
      </w:r>
      <w:r w:rsidRPr="000A1A4A">
        <w:rPr>
          <w:color w:val="000000" w:themeColor="text1"/>
          <w:sz w:val="16"/>
        </w:rPr>
        <w:t>. This finding is extremely robust and reinforced by case illustrations that support a causal explanation for US intervention with a basic and sustained place for human rights protection.</w:t>
      </w:r>
    </w:p>
    <w:p w14:paraId="02A0E639" w14:textId="77777777" w:rsidR="007551C3" w:rsidRDefault="007551C3" w:rsidP="007551C3"/>
    <w:p w14:paraId="71ACC416" w14:textId="77777777" w:rsidR="007551C3" w:rsidRDefault="007551C3" w:rsidP="007551C3">
      <w:pPr>
        <w:pStyle w:val="Heading3"/>
      </w:pPr>
      <w:bookmarkStart w:id="27" w:name="_Toc152837003"/>
      <w:r>
        <w:lastRenderedPageBreak/>
        <w:t>A2 – No Longer Same Interests</w:t>
      </w:r>
      <w:bookmarkEnd w:id="27"/>
      <w:r>
        <w:t xml:space="preserve"> </w:t>
      </w:r>
    </w:p>
    <w:p w14:paraId="0BEB86B8" w14:textId="77777777" w:rsidR="007551C3" w:rsidRDefault="007551C3" w:rsidP="007551C3"/>
    <w:p w14:paraId="659BFBA9" w14:textId="77777777" w:rsidR="007551C3" w:rsidRDefault="007551C3" w:rsidP="007551C3">
      <w:pPr>
        <w:pStyle w:val="Heading4"/>
      </w:pPr>
      <w:r>
        <w:t xml:space="preserve">The US’s interests in the region have remained the </w:t>
      </w:r>
      <w:proofErr w:type="gramStart"/>
      <w:r>
        <w:t>same</w:t>
      </w:r>
      <w:proofErr w:type="gramEnd"/>
      <w:r>
        <w:t xml:space="preserve">  </w:t>
      </w:r>
    </w:p>
    <w:p w14:paraId="2C1272CA" w14:textId="77777777" w:rsidR="007551C3" w:rsidRDefault="007551C3" w:rsidP="007551C3">
      <w:r w:rsidRPr="000A1A4A">
        <w:t xml:space="preserve">William F. </w:t>
      </w:r>
      <w:r w:rsidRPr="000A1A4A">
        <w:rPr>
          <w:rStyle w:val="StyleStyleBold12pt"/>
        </w:rPr>
        <w:t>Wechsler</w:t>
      </w:r>
      <w:r>
        <w:t xml:space="preserve">, </w:t>
      </w:r>
      <w:r w:rsidRPr="000A1A4A">
        <w:t>senior director of Middle East Programs at the Atlantic Council</w:t>
      </w:r>
      <w:r>
        <w:t xml:space="preserve">, 24 June </w:t>
      </w:r>
      <w:r w:rsidRPr="000A1A4A">
        <w:rPr>
          <w:rStyle w:val="StyleStyleBold12pt"/>
        </w:rPr>
        <w:t>2021</w:t>
      </w:r>
      <w:r>
        <w:br/>
        <w:t>“</w:t>
      </w:r>
      <w:r w:rsidRPr="000A1A4A">
        <w:t>No, the US shouldn’t withdraw from the Middle East</w:t>
      </w:r>
      <w:r>
        <w:t xml:space="preserve">,” Atlantic Council, </w:t>
      </w:r>
      <w:hyperlink r:id="rId36" w:history="1">
        <w:r w:rsidRPr="00B14C36">
          <w:rPr>
            <w:rStyle w:val="Hyperlink"/>
          </w:rPr>
          <w:t>https://www.atlanticcouncil.org/in-depth-research-reports/issue-brief/no-the-us-shouldnt-withdraw-from-the-middle-east/</w:t>
        </w:r>
      </w:hyperlink>
    </w:p>
    <w:p w14:paraId="5ACA748A" w14:textId="77777777" w:rsidR="007551C3" w:rsidRPr="000A1A4A" w:rsidRDefault="007551C3" w:rsidP="007551C3">
      <w:pPr>
        <w:rPr>
          <w:sz w:val="16"/>
        </w:rPr>
      </w:pPr>
      <w:r w:rsidRPr="000A1A4A">
        <w:rPr>
          <w:sz w:val="16"/>
        </w:rPr>
        <w:t xml:space="preserve">The authors assert that “the Greater Middle East holds limited interests for US national security” because historical assumptions have been “upended by new realities.” </w:t>
      </w:r>
      <w:proofErr w:type="gramStart"/>
      <w:r w:rsidRPr="000A1A4A">
        <w:rPr>
          <w:sz w:val="16"/>
        </w:rPr>
        <w:t>In order to</w:t>
      </w:r>
      <w:proofErr w:type="gramEnd"/>
      <w:r w:rsidRPr="000A1A4A">
        <w:rPr>
          <w:sz w:val="16"/>
        </w:rPr>
        <w:t xml:space="preserve"> assess this argument, </w:t>
      </w:r>
      <w:r w:rsidRPr="000A1A4A">
        <w:rPr>
          <w:rStyle w:val="StyleBoldUnderline"/>
        </w:rPr>
        <w:t>it is necessary to enumerate those national security interests</w:t>
      </w:r>
      <w:r w:rsidRPr="000A1A4A">
        <w:rPr>
          <w:sz w:val="16"/>
        </w:rPr>
        <w:t xml:space="preserve">, which are more extensive than the authors describe. US interests have remained consistent over time: </w:t>
      </w:r>
      <w:r w:rsidRPr="000A1A4A">
        <w:rPr>
          <w:rStyle w:val="StyleBoldUnderline"/>
        </w:rPr>
        <w:t>ensuring that the region’s vital energy resources continue to be extracted and shipped safely around the world, driven by market demand rather than mercantilism;</w:t>
      </w:r>
      <w:r>
        <w:rPr>
          <w:rStyle w:val="StyleBoldUnderline"/>
        </w:rPr>
        <w:t xml:space="preserve"> </w:t>
      </w:r>
      <w:r w:rsidRPr="000A1A4A">
        <w:rPr>
          <w:rStyle w:val="StyleBoldUnderline"/>
        </w:rPr>
        <w:t>supporting a delicate balance of power that promotes regional stability and protects US allies, especially Israel;</w:t>
      </w:r>
      <w:r>
        <w:rPr>
          <w:rStyle w:val="StyleBoldUnderline"/>
        </w:rPr>
        <w:t xml:space="preserve"> </w:t>
      </w:r>
      <w:r w:rsidRPr="000A1A4A">
        <w:rPr>
          <w:rStyle w:val="StyleBoldUnderline"/>
        </w:rPr>
        <w:t>thwarting adversaries, particularly peer competitors, from expanding harmful influence in the region and undermining US goals;</w:t>
      </w:r>
      <w:r>
        <w:rPr>
          <w:rStyle w:val="StyleBoldUnderline"/>
        </w:rPr>
        <w:t xml:space="preserve"> </w:t>
      </w:r>
      <w:r w:rsidRPr="000A1A4A">
        <w:rPr>
          <w:rStyle w:val="StyleBoldUnderline"/>
        </w:rPr>
        <w:t>disrupting terrorist threats to Americans and US partners;</w:t>
      </w:r>
      <w:r>
        <w:rPr>
          <w:rStyle w:val="StyleBoldUnderline"/>
        </w:rPr>
        <w:t xml:space="preserve"> </w:t>
      </w:r>
      <w:r w:rsidRPr="000A1A4A">
        <w:rPr>
          <w:rStyle w:val="StyleBoldUnderline"/>
        </w:rPr>
        <w:t>preventing the regional proliferation of weapons of mass destruction;</w:t>
      </w:r>
      <w:r>
        <w:rPr>
          <w:rStyle w:val="StyleBoldUnderline"/>
        </w:rPr>
        <w:t xml:space="preserve"> </w:t>
      </w:r>
      <w:r w:rsidRPr="000A1A4A">
        <w:rPr>
          <w:rStyle w:val="StyleBoldUnderline"/>
        </w:rPr>
        <w:t>encouraging bilateral trade and economic prosperity, which have indirect positive effects on the other interests</w:t>
      </w:r>
      <w:r w:rsidRPr="000A1A4A">
        <w:rPr>
          <w:sz w:val="16"/>
        </w:rPr>
        <w:t>.</w:t>
      </w:r>
    </w:p>
    <w:p w14:paraId="23E5C513" w14:textId="77777777" w:rsidR="007551C3" w:rsidRPr="000A1A4A" w:rsidRDefault="007551C3" w:rsidP="007551C3"/>
    <w:p w14:paraId="40C635CE" w14:textId="77777777" w:rsidR="007551C3" w:rsidRDefault="007551C3" w:rsidP="007551C3">
      <w:pPr>
        <w:pStyle w:val="Heading3"/>
      </w:pPr>
      <w:bookmarkStart w:id="28" w:name="_Toc152837004"/>
      <w:r>
        <w:lastRenderedPageBreak/>
        <w:t>A2 – Allies Prepared</w:t>
      </w:r>
      <w:bookmarkEnd w:id="28"/>
    </w:p>
    <w:p w14:paraId="0F0AF9C1" w14:textId="77777777" w:rsidR="007551C3" w:rsidRPr="000A1A4A" w:rsidRDefault="007551C3" w:rsidP="007551C3"/>
    <w:p w14:paraId="331C1364" w14:textId="77777777" w:rsidR="007551C3" w:rsidRDefault="007551C3" w:rsidP="007551C3">
      <w:pPr>
        <w:pStyle w:val="Heading4"/>
      </w:pPr>
      <w:r>
        <w:t xml:space="preserve">The Affirmative’s call for a substantial reduction will be seen as a general withdrawal by regional </w:t>
      </w:r>
      <w:proofErr w:type="gramStart"/>
      <w:r>
        <w:t>actors</w:t>
      </w:r>
      <w:proofErr w:type="gramEnd"/>
      <w:r>
        <w:t xml:space="preserve"> </w:t>
      </w:r>
    </w:p>
    <w:p w14:paraId="5720B898" w14:textId="77777777" w:rsidR="007551C3" w:rsidRDefault="007551C3" w:rsidP="007551C3">
      <w:r w:rsidRPr="000A1A4A">
        <w:t xml:space="preserve">William F. </w:t>
      </w:r>
      <w:r w:rsidRPr="000A1A4A">
        <w:rPr>
          <w:rStyle w:val="StyleStyleBold12pt"/>
        </w:rPr>
        <w:t>Wechsler</w:t>
      </w:r>
      <w:r>
        <w:t xml:space="preserve">, </w:t>
      </w:r>
      <w:r w:rsidRPr="000A1A4A">
        <w:t>senior director of Middle East Programs at the Atlantic Council</w:t>
      </w:r>
      <w:r>
        <w:t xml:space="preserve">, 24 June </w:t>
      </w:r>
      <w:r w:rsidRPr="000A1A4A">
        <w:rPr>
          <w:rStyle w:val="StyleStyleBold12pt"/>
        </w:rPr>
        <w:t>2021</w:t>
      </w:r>
      <w:r>
        <w:br/>
        <w:t>“</w:t>
      </w:r>
      <w:r w:rsidRPr="000A1A4A">
        <w:t>No, the US shouldn’t withdraw from the Middle East</w:t>
      </w:r>
      <w:r>
        <w:t xml:space="preserve">,” Atlantic Council, </w:t>
      </w:r>
      <w:hyperlink r:id="rId37" w:history="1">
        <w:r w:rsidRPr="00B14C36">
          <w:rPr>
            <w:rStyle w:val="Hyperlink"/>
          </w:rPr>
          <w:t>https://www.atlanticcouncil.org/in-depth-research-reports/issue-brief/no-the-us-shouldnt-withdraw-from-the-middle-east/</w:t>
        </w:r>
      </w:hyperlink>
    </w:p>
    <w:p w14:paraId="1D56942F" w14:textId="77777777" w:rsidR="007551C3" w:rsidRPr="000A1A4A" w:rsidRDefault="007551C3" w:rsidP="007551C3">
      <w:pPr>
        <w:rPr>
          <w:rStyle w:val="StyleBoldUnderline"/>
        </w:rPr>
      </w:pPr>
      <w:r w:rsidRPr="000A1A4A">
        <w:rPr>
          <w:rStyle w:val="StyleBoldUnderline"/>
        </w:rPr>
        <w:t>My colleagues</w:t>
      </w:r>
      <w:r w:rsidRPr="000A1A4A">
        <w:rPr>
          <w:sz w:val="16"/>
        </w:rPr>
        <w:t xml:space="preserve"> at the New American Engagement Initiative </w:t>
      </w:r>
      <w:r w:rsidRPr="000A1A4A">
        <w:rPr>
          <w:rStyle w:val="StyleBoldUnderline"/>
        </w:rPr>
        <w:t>argue</w:t>
      </w:r>
      <w:r w:rsidRPr="000A1A4A">
        <w:rPr>
          <w:sz w:val="16"/>
        </w:rPr>
        <w:t xml:space="preserve"> in their latest publication </w:t>
      </w:r>
      <w:r w:rsidRPr="000A1A4A">
        <w:rPr>
          <w:rStyle w:val="StyleBoldUnderline"/>
        </w:rPr>
        <w:t>that the United States has limited interests in the Middle East, that the threats to those limited interests are minimal and can be managed from afar, that the US military presence there is largely counterproductive and unsustainable, and that a sharp reduction in US military forces in the region would enhance security and allow for improved US diplomacy.</w:t>
      </w:r>
      <w:r>
        <w:rPr>
          <w:rStyle w:val="StyleBoldUnderline"/>
        </w:rPr>
        <w:t xml:space="preserve"> </w:t>
      </w:r>
      <w:r w:rsidRPr="000A1A4A">
        <w:rPr>
          <w:rStyle w:val="StyleBoldUnderline"/>
        </w:rPr>
        <w:t>Unfortunately, none of these arguments hold up to scrutiny. Indeed, taken together their preferred policies would be tantamount to a general US withdrawal from the Middle East—and would undoubtedly be seen as such by all regional actors.</w:t>
      </w:r>
    </w:p>
    <w:p w14:paraId="1D7F974F" w14:textId="77777777" w:rsidR="007551C3" w:rsidRDefault="007551C3" w:rsidP="007551C3"/>
    <w:p w14:paraId="42DC6912" w14:textId="77777777" w:rsidR="007551C3" w:rsidRPr="000A1A4A" w:rsidRDefault="007551C3" w:rsidP="007551C3"/>
    <w:p w14:paraId="1CB7BA4C" w14:textId="77777777" w:rsidR="007551C3" w:rsidRPr="007828BE" w:rsidRDefault="007551C3" w:rsidP="007551C3"/>
    <w:p w14:paraId="46D695B3" w14:textId="77777777" w:rsidR="00CD3F94" w:rsidRPr="007551C3" w:rsidRDefault="00CD3F94" w:rsidP="007551C3"/>
    <w:sectPr w:rsidR="00CD3F94" w:rsidRPr="007551C3" w:rsidSect="005C22B0">
      <w:headerReference w:type="default" r:id="rId38"/>
      <w:footerReference w:type="default" r:id="rId39"/>
      <w:pgSz w:w="12240" w:h="15840"/>
      <w:pgMar w:top="1152" w:right="1152" w:bottom="864" w:left="129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D86A" w14:textId="77777777" w:rsidR="003752D9" w:rsidRDefault="003752D9" w:rsidP="005F5576">
      <w:r>
        <w:separator/>
      </w:r>
    </w:p>
  </w:endnote>
  <w:endnote w:type="continuationSeparator" w:id="0">
    <w:p w14:paraId="0E7258BD" w14:textId="77777777" w:rsidR="003752D9" w:rsidRDefault="003752D9"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EF75" w14:textId="3B9A98E7" w:rsidR="00DF08F5" w:rsidRPr="00E13DBB" w:rsidRDefault="00DF08F5" w:rsidP="00E13DBB">
    <w:pPr>
      <w:pStyle w:val="Footer"/>
      <w:jc w:val="center"/>
      <w:rPr>
        <w:rFonts w:asciiTheme="minorHAnsi" w:hAnsiTheme="minorHAnsi"/>
        <w:b/>
        <w:i/>
      </w:rPr>
    </w:pPr>
    <w:r w:rsidRPr="00121D14">
      <w:rPr>
        <w:rFonts w:asciiTheme="minorHAnsi" w:hAnsiTheme="minorHAnsi"/>
        <w:b/>
        <w:i/>
      </w:rPr>
      <w:t xml:space="preserve">We’re a small non-profit. Please don’t share this file with those who have not paid including via </w:t>
    </w:r>
    <w:proofErr w:type="spellStart"/>
    <w:r w:rsidRPr="00121D14">
      <w:rPr>
        <w:rFonts w:asciiTheme="minorHAnsi" w:hAnsiTheme="minorHAnsi"/>
        <w:b/>
        <w:i/>
      </w:rPr>
      <w:t>dropbox</w:t>
    </w:r>
    <w:proofErr w:type="spellEnd"/>
    <w:r w:rsidRPr="00121D14">
      <w:rPr>
        <w:rFonts w:asciiTheme="minorHAnsi" w:hAnsiTheme="minorHAnsi"/>
        <w:b/>
        <w:i/>
      </w:rPr>
      <w:t xml:space="preserve">, google drive, the web, printed copies, email, etc.  Visit us at </w:t>
    </w:r>
    <w:hyperlink r:id="rId1" w:history="1">
      <w:r w:rsidRPr="00121D14">
        <w:rPr>
          <w:rStyle w:val="Hyperlink"/>
          <w:rFonts w:asciiTheme="minorHAnsi" w:hAnsiTheme="minorHAnsi"/>
        </w:rPr>
        <w:t>www.wcdebate.com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FD7E" w14:textId="77777777" w:rsidR="003752D9" w:rsidRDefault="003752D9" w:rsidP="005F5576">
      <w:r>
        <w:separator/>
      </w:r>
    </w:p>
  </w:footnote>
  <w:footnote w:type="continuationSeparator" w:id="0">
    <w:p w14:paraId="2914FA0C" w14:textId="77777777" w:rsidR="003752D9" w:rsidRDefault="003752D9" w:rsidP="005F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47FE" w14:textId="77777777" w:rsidR="006B4BF0" w:rsidRPr="00E13DBB" w:rsidRDefault="006B4BF0" w:rsidP="006B4BF0">
    <w:pPr>
      <w:pStyle w:val="Header"/>
      <w:rPr>
        <w:b/>
        <w:i/>
      </w:rPr>
    </w:pPr>
    <w:r w:rsidRPr="003D3491">
      <w:rPr>
        <w:i/>
      </w:rPr>
      <w:t xml:space="preserve">West Coast Publishing        </w:t>
    </w:r>
    <w:r>
      <w:rPr>
        <w:b/>
        <w:i/>
      </w:rPr>
      <w:t xml:space="preserve">US Military North Africa West Asia Jan-Feb </w:t>
    </w:r>
    <w:proofErr w:type="gramStart"/>
    <w:r>
      <w:rPr>
        <w:b/>
        <w:i/>
      </w:rPr>
      <w:t>2024  LD</w:t>
    </w:r>
    <w:proofErr w:type="gramEnd"/>
    <w:r>
      <w:rPr>
        <w:b/>
        <w:i/>
      </w:rPr>
      <w:t xml:space="preserve"> File 1 Paperless</w:t>
    </w:r>
    <w:r w:rsidRPr="003D3491">
      <w:rPr>
        <w:b/>
        <w:i/>
      </w:rPr>
      <w:tab/>
      <w:t xml:space="preserve">Page </w:t>
    </w:r>
    <w:r w:rsidRPr="003D3491">
      <w:rPr>
        <w:b/>
        <w:i/>
      </w:rPr>
      <w:fldChar w:fldCharType="begin"/>
    </w:r>
    <w:r w:rsidRPr="003D3491">
      <w:rPr>
        <w:b/>
        <w:i/>
      </w:rPr>
      <w:instrText xml:space="preserve"> PAGE   \* MERGEFORMAT </w:instrText>
    </w:r>
    <w:r w:rsidRPr="003D3491">
      <w:rPr>
        <w:b/>
        <w:i/>
      </w:rPr>
      <w:fldChar w:fldCharType="separate"/>
    </w:r>
    <w:r>
      <w:rPr>
        <w:b/>
        <w:i/>
      </w:rPr>
      <w:t>25</w:t>
    </w:r>
    <w:r w:rsidRPr="003D3491">
      <w:rPr>
        <w:b/>
        <w:i/>
        <w:noProof/>
      </w:rPr>
      <w:fldChar w:fldCharType="end"/>
    </w:r>
  </w:p>
  <w:p w14:paraId="6F701A71" w14:textId="19F12501" w:rsidR="00DF08F5" w:rsidRPr="006B4BF0" w:rsidRDefault="00DF08F5" w:rsidP="006B4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60484"/>
    <w:multiLevelType w:val="hybridMultilevel"/>
    <w:tmpl w:val="89924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B7C7C"/>
    <w:multiLevelType w:val="hybridMultilevel"/>
    <w:tmpl w:val="68608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A78B8"/>
    <w:multiLevelType w:val="hybridMultilevel"/>
    <w:tmpl w:val="E278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94642"/>
    <w:multiLevelType w:val="hybridMultilevel"/>
    <w:tmpl w:val="D2268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F4857"/>
    <w:multiLevelType w:val="hybridMultilevel"/>
    <w:tmpl w:val="8AFC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161F5"/>
    <w:multiLevelType w:val="hybridMultilevel"/>
    <w:tmpl w:val="79DAF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876646"/>
    <w:multiLevelType w:val="hybridMultilevel"/>
    <w:tmpl w:val="589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40403C"/>
    <w:multiLevelType w:val="hybridMultilevel"/>
    <w:tmpl w:val="BF2EE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901810"/>
    <w:multiLevelType w:val="hybridMultilevel"/>
    <w:tmpl w:val="4CB66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DA4D49"/>
    <w:multiLevelType w:val="hybridMultilevel"/>
    <w:tmpl w:val="9AEE22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6019A0"/>
    <w:multiLevelType w:val="hybridMultilevel"/>
    <w:tmpl w:val="9564B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13D6F"/>
    <w:multiLevelType w:val="hybridMultilevel"/>
    <w:tmpl w:val="5EE2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15993"/>
    <w:multiLevelType w:val="hybridMultilevel"/>
    <w:tmpl w:val="88F46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305C45"/>
    <w:multiLevelType w:val="hybridMultilevel"/>
    <w:tmpl w:val="D556EE86"/>
    <w:lvl w:ilvl="0" w:tplc="4A2AA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30FEC"/>
    <w:multiLevelType w:val="hybridMultilevel"/>
    <w:tmpl w:val="2EE8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468B8"/>
    <w:multiLevelType w:val="hybridMultilevel"/>
    <w:tmpl w:val="8DF43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9E711E"/>
    <w:multiLevelType w:val="hybridMultilevel"/>
    <w:tmpl w:val="699C040C"/>
    <w:lvl w:ilvl="0" w:tplc="06C27D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0A48D4"/>
    <w:multiLevelType w:val="hybridMultilevel"/>
    <w:tmpl w:val="DEEA3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3F093B"/>
    <w:multiLevelType w:val="hybridMultilevel"/>
    <w:tmpl w:val="079A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E70747"/>
    <w:multiLevelType w:val="hybridMultilevel"/>
    <w:tmpl w:val="9B64C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10B6E"/>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8A02DB"/>
    <w:multiLevelType w:val="hybridMultilevel"/>
    <w:tmpl w:val="1B7E3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94EAF"/>
    <w:multiLevelType w:val="hybridMultilevel"/>
    <w:tmpl w:val="901A9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FD0CC8"/>
    <w:multiLevelType w:val="hybridMultilevel"/>
    <w:tmpl w:val="488EE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71873"/>
    <w:multiLevelType w:val="hybridMultilevel"/>
    <w:tmpl w:val="FD9C1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1B16D0"/>
    <w:multiLevelType w:val="hybridMultilevel"/>
    <w:tmpl w:val="F3D27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6B04C8"/>
    <w:multiLevelType w:val="hybridMultilevel"/>
    <w:tmpl w:val="3ACC219C"/>
    <w:lvl w:ilvl="0" w:tplc="34900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51F6D06"/>
    <w:multiLevelType w:val="hybridMultilevel"/>
    <w:tmpl w:val="C2605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672214"/>
    <w:multiLevelType w:val="hybridMultilevel"/>
    <w:tmpl w:val="B9DA8A56"/>
    <w:lvl w:ilvl="0" w:tplc="00341D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1D32B9"/>
    <w:multiLevelType w:val="hybridMultilevel"/>
    <w:tmpl w:val="74E87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6D4430"/>
    <w:multiLevelType w:val="hybridMultilevel"/>
    <w:tmpl w:val="9AEE2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260A03"/>
    <w:multiLevelType w:val="hybridMultilevel"/>
    <w:tmpl w:val="E5A23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D36D52"/>
    <w:multiLevelType w:val="hybridMultilevel"/>
    <w:tmpl w:val="6976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F62F4B"/>
    <w:multiLevelType w:val="hybridMultilevel"/>
    <w:tmpl w:val="5FCA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9328E9"/>
    <w:multiLevelType w:val="hybridMultilevel"/>
    <w:tmpl w:val="09BCD662"/>
    <w:lvl w:ilvl="0" w:tplc="4BC064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F857E0"/>
    <w:multiLevelType w:val="hybridMultilevel"/>
    <w:tmpl w:val="19E81836"/>
    <w:lvl w:ilvl="0" w:tplc="0480E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2D7ADC"/>
    <w:multiLevelType w:val="hybridMultilevel"/>
    <w:tmpl w:val="70388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EE1B24"/>
    <w:multiLevelType w:val="hybridMultilevel"/>
    <w:tmpl w:val="35546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761CD"/>
    <w:multiLevelType w:val="hybridMultilevel"/>
    <w:tmpl w:val="8FC4DDDE"/>
    <w:lvl w:ilvl="0" w:tplc="7D12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E47000"/>
    <w:multiLevelType w:val="hybridMultilevel"/>
    <w:tmpl w:val="C5C48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C67510"/>
    <w:multiLevelType w:val="hybridMultilevel"/>
    <w:tmpl w:val="047C6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0B23B3"/>
    <w:multiLevelType w:val="hybridMultilevel"/>
    <w:tmpl w:val="33D28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462F9"/>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6E7153"/>
    <w:multiLevelType w:val="hybridMultilevel"/>
    <w:tmpl w:val="2332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B76BF2"/>
    <w:multiLevelType w:val="hybridMultilevel"/>
    <w:tmpl w:val="4894C6A6"/>
    <w:lvl w:ilvl="0" w:tplc="F1CCD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870108">
    <w:abstractNumId w:val="35"/>
  </w:num>
  <w:num w:numId="2" w16cid:durableId="1453524465">
    <w:abstractNumId w:val="10"/>
  </w:num>
  <w:num w:numId="3" w16cid:durableId="1705708409">
    <w:abstractNumId w:val="8"/>
  </w:num>
  <w:num w:numId="4" w16cid:durableId="293370556">
    <w:abstractNumId w:val="7"/>
  </w:num>
  <w:num w:numId="5" w16cid:durableId="246960098">
    <w:abstractNumId w:val="6"/>
  </w:num>
  <w:num w:numId="6" w16cid:durableId="1769308142">
    <w:abstractNumId w:val="5"/>
  </w:num>
  <w:num w:numId="7" w16cid:durableId="1307278032">
    <w:abstractNumId w:val="9"/>
  </w:num>
  <w:num w:numId="8" w16cid:durableId="294943775">
    <w:abstractNumId w:val="4"/>
  </w:num>
  <w:num w:numId="9" w16cid:durableId="449857501">
    <w:abstractNumId w:val="3"/>
  </w:num>
  <w:num w:numId="10" w16cid:durableId="544218723">
    <w:abstractNumId w:val="2"/>
  </w:num>
  <w:num w:numId="11" w16cid:durableId="779960303">
    <w:abstractNumId w:val="1"/>
  </w:num>
  <w:num w:numId="12" w16cid:durableId="248463952">
    <w:abstractNumId w:val="55"/>
  </w:num>
  <w:num w:numId="13" w16cid:durableId="2089422082">
    <w:abstractNumId w:val="53"/>
  </w:num>
  <w:num w:numId="14" w16cid:durableId="240912327">
    <w:abstractNumId w:val="58"/>
  </w:num>
  <w:num w:numId="15" w16cid:durableId="621421558">
    <w:abstractNumId w:val="34"/>
  </w:num>
  <w:num w:numId="16" w16cid:durableId="1283994576">
    <w:abstractNumId w:val="29"/>
  </w:num>
  <w:num w:numId="17" w16cid:durableId="1590499659">
    <w:abstractNumId w:val="19"/>
  </w:num>
  <w:num w:numId="18" w16cid:durableId="951789621">
    <w:abstractNumId w:val="13"/>
  </w:num>
  <w:num w:numId="19" w16cid:durableId="458571256">
    <w:abstractNumId w:val="15"/>
  </w:num>
  <w:num w:numId="20" w16cid:durableId="1579829497">
    <w:abstractNumId w:val="45"/>
  </w:num>
  <w:num w:numId="21" w16cid:durableId="616983587">
    <w:abstractNumId w:val="38"/>
  </w:num>
  <w:num w:numId="22" w16cid:durableId="98455052">
    <w:abstractNumId w:val="17"/>
  </w:num>
  <w:num w:numId="23" w16cid:durableId="692998145">
    <w:abstractNumId w:val="32"/>
  </w:num>
  <w:num w:numId="24" w16cid:durableId="520238511">
    <w:abstractNumId w:val="48"/>
  </w:num>
  <w:num w:numId="25" w16cid:durableId="224606338">
    <w:abstractNumId w:val="49"/>
  </w:num>
  <w:num w:numId="26" w16cid:durableId="2024285731">
    <w:abstractNumId w:val="57"/>
  </w:num>
  <w:num w:numId="27" w16cid:durableId="1092777253">
    <w:abstractNumId w:val="28"/>
  </w:num>
  <w:num w:numId="28" w16cid:durableId="272135237">
    <w:abstractNumId w:val="40"/>
  </w:num>
  <w:num w:numId="29" w16cid:durableId="705327796">
    <w:abstractNumId w:val="59"/>
  </w:num>
  <w:num w:numId="30" w16cid:durableId="238637416">
    <w:abstractNumId w:val="20"/>
  </w:num>
  <w:num w:numId="31" w16cid:durableId="1730028621">
    <w:abstractNumId w:val="11"/>
  </w:num>
  <w:num w:numId="32" w16cid:durableId="71129181">
    <w:abstractNumId w:val="56"/>
  </w:num>
  <w:num w:numId="33" w16cid:durableId="650788974">
    <w:abstractNumId w:val="25"/>
  </w:num>
  <w:num w:numId="34" w16cid:durableId="693196086">
    <w:abstractNumId w:val="31"/>
  </w:num>
  <w:num w:numId="35" w16cid:durableId="813525673">
    <w:abstractNumId w:val="14"/>
  </w:num>
  <w:num w:numId="36" w16cid:durableId="521432882">
    <w:abstractNumId w:val="52"/>
  </w:num>
  <w:num w:numId="37" w16cid:durableId="473302994">
    <w:abstractNumId w:val="39"/>
  </w:num>
  <w:num w:numId="38" w16cid:durableId="862519476">
    <w:abstractNumId w:val="46"/>
  </w:num>
  <w:num w:numId="39" w16cid:durableId="553932562">
    <w:abstractNumId w:val="41"/>
  </w:num>
  <w:num w:numId="40" w16cid:durableId="536352580">
    <w:abstractNumId w:val="44"/>
  </w:num>
  <w:num w:numId="41" w16cid:durableId="1332023459">
    <w:abstractNumId w:val="30"/>
  </w:num>
  <w:num w:numId="42" w16cid:durableId="1752773944">
    <w:abstractNumId w:val="60"/>
  </w:num>
  <w:num w:numId="43" w16cid:durableId="937913095">
    <w:abstractNumId w:val="54"/>
  </w:num>
  <w:num w:numId="44" w16cid:durableId="1253050603">
    <w:abstractNumId w:val="50"/>
  </w:num>
  <w:num w:numId="45" w16cid:durableId="1116364338">
    <w:abstractNumId w:val="27"/>
  </w:num>
  <w:num w:numId="46" w16cid:durableId="1964193144">
    <w:abstractNumId w:val="51"/>
  </w:num>
  <w:num w:numId="47" w16cid:durableId="2126071176">
    <w:abstractNumId w:val="0"/>
  </w:num>
  <w:num w:numId="48" w16cid:durableId="1576163185">
    <w:abstractNumId w:val="37"/>
  </w:num>
  <w:num w:numId="49" w16cid:durableId="1597446415">
    <w:abstractNumId w:val="24"/>
  </w:num>
  <w:num w:numId="50" w16cid:durableId="2117558143">
    <w:abstractNumId w:val="26"/>
  </w:num>
  <w:num w:numId="51" w16cid:durableId="1307929496">
    <w:abstractNumId w:val="16"/>
  </w:num>
  <w:num w:numId="52" w16cid:durableId="99839387">
    <w:abstractNumId w:val="22"/>
  </w:num>
  <w:num w:numId="53" w16cid:durableId="909073978">
    <w:abstractNumId w:val="42"/>
  </w:num>
  <w:num w:numId="54" w16cid:durableId="1205605210">
    <w:abstractNumId w:val="23"/>
  </w:num>
  <w:num w:numId="55" w16cid:durableId="1695883432">
    <w:abstractNumId w:val="21"/>
  </w:num>
  <w:num w:numId="56" w16cid:durableId="720713117">
    <w:abstractNumId w:val="18"/>
  </w:num>
  <w:num w:numId="57" w16cid:durableId="432868415">
    <w:abstractNumId w:val="47"/>
  </w:num>
  <w:num w:numId="58" w16cid:durableId="1904214614">
    <w:abstractNumId w:val="33"/>
  </w:num>
  <w:num w:numId="59" w16cid:durableId="1425804416">
    <w:abstractNumId w:val="12"/>
  </w:num>
  <w:num w:numId="60" w16cid:durableId="271669367">
    <w:abstractNumId w:val="36"/>
  </w:num>
  <w:num w:numId="61" w16cid:durableId="1443643892">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2966637069392"/>
  </w:docVars>
  <w:rsids>
    <w:rsidRoot w:val="00EF146A"/>
    <w:rsid w:val="00001741"/>
    <w:rsid w:val="000022F2"/>
    <w:rsid w:val="00003A5A"/>
    <w:rsid w:val="000046B2"/>
    <w:rsid w:val="0000611C"/>
    <w:rsid w:val="0001082E"/>
    <w:rsid w:val="00014B93"/>
    <w:rsid w:val="00021F29"/>
    <w:rsid w:val="0002505C"/>
    <w:rsid w:val="00027975"/>
    <w:rsid w:val="00027EED"/>
    <w:rsid w:val="0003067A"/>
    <w:rsid w:val="00033028"/>
    <w:rsid w:val="000360A7"/>
    <w:rsid w:val="00040762"/>
    <w:rsid w:val="000426CC"/>
    <w:rsid w:val="0004588F"/>
    <w:rsid w:val="00052A1D"/>
    <w:rsid w:val="00055E12"/>
    <w:rsid w:val="00056C5A"/>
    <w:rsid w:val="00056CD7"/>
    <w:rsid w:val="00060866"/>
    <w:rsid w:val="00064A59"/>
    <w:rsid w:val="0007162E"/>
    <w:rsid w:val="00090287"/>
    <w:rsid w:val="00090BA2"/>
    <w:rsid w:val="000932D5"/>
    <w:rsid w:val="00097D7E"/>
    <w:rsid w:val="000A16B0"/>
    <w:rsid w:val="000A1D39"/>
    <w:rsid w:val="000A39B7"/>
    <w:rsid w:val="000A4FA5"/>
    <w:rsid w:val="000A5835"/>
    <w:rsid w:val="000B4D32"/>
    <w:rsid w:val="000B4EEF"/>
    <w:rsid w:val="000B7280"/>
    <w:rsid w:val="000C04B2"/>
    <w:rsid w:val="000C3800"/>
    <w:rsid w:val="000C6183"/>
    <w:rsid w:val="000C767D"/>
    <w:rsid w:val="000D0B76"/>
    <w:rsid w:val="000D2AE5"/>
    <w:rsid w:val="000D3966"/>
    <w:rsid w:val="000D3A26"/>
    <w:rsid w:val="000D3D8D"/>
    <w:rsid w:val="000D73D7"/>
    <w:rsid w:val="000E402B"/>
    <w:rsid w:val="000E41A3"/>
    <w:rsid w:val="000F0E70"/>
    <w:rsid w:val="000F37E7"/>
    <w:rsid w:val="000F5682"/>
    <w:rsid w:val="000F5CE9"/>
    <w:rsid w:val="000F7640"/>
    <w:rsid w:val="00104AA5"/>
    <w:rsid w:val="00111876"/>
    <w:rsid w:val="001119F2"/>
    <w:rsid w:val="00113C68"/>
    <w:rsid w:val="00114663"/>
    <w:rsid w:val="0012057B"/>
    <w:rsid w:val="00126D92"/>
    <w:rsid w:val="00130615"/>
    <w:rsid w:val="00131430"/>
    <w:rsid w:val="00140397"/>
    <w:rsid w:val="0014072D"/>
    <w:rsid w:val="00141F7D"/>
    <w:rsid w:val="00141FBF"/>
    <w:rsid w:val="001616FA"/>
    <w:rsid w:val="00162477"/>
    <w:rsid w:val="001632C6"/>
    <w:rsid w:val="0016509D"/>
    <w:rsid w:val="0016711C"/>
    <w:rsid w:val="0016763F"/>
    <w:rsid w:val="00173BBF"/>
    <w:rsid w:val="00175018"/>
    <w:rsid w:val="00177A1E"/>
    <w:rsid w:val="0018182F"/>
    <w:rsid w:val="00182D51"/>
    <w:rsid w:val="001877A7"/>
    <w:rsid w:val="0019077D"/>
    <w:rsid w:val="001921AA"/>
    <w:rsid w:val="00194D30"/>
    <w:rsid w:val="0019587B"/>
    <w:rsid w:val="0019654B"/>
    <w:rsid w:val="001A12D8"/>
    <w:rsid w:val="001A4F0E"/>
    <w:rsid w:val="001C1D82"/>
    <w:rsid w:val="001C2147"/>
    <w:rsid w:val="001C21A5"/>
    <w:rsid w:val="001C3714"/>
    <w:rsid w:val="001C7C90"/>
    <w:rsid w:val="001D0D51"/>
    <w:rsid w:val="001E3FF2"/>
    <w:rsid w:val="001E5684"/>
    <w:rsid w:val="001E7137"/>
    <w:rsid w:val="001F14FD"/>
    <w:rsid w:val="001F496F"/>
    <w:rsid w:val="001F7437"/>
    <w:rsid w:val="0020006E"/>
    <w:rsid w:val="002009AE"/>
    <w:rsid w:val="00207CE2"/>
    <w:rsid w:val="002101DA"/>
    <w:rsid w:val="00211B61"/>
    <w:rsid w:val="002170CB"/>
    <w:rsid w:val="002172DB"/>
    <w:rsid w:val="00224BCC"/>
    <w:rsid w:val="0024023F"/>
    <w:rsid w:val="00240C4E"/>
    <w:rsid w:val="00243DC0"/>
    <w:rsid w:val="00246A66"/>
    <w:rsid w:val="0024705D"/>
    <w:rsid w:val="00247841"/>
    <w:rsid w:val="00250545"/>
    <w:rsid w:val="00250E16"/>
    <w:rsid w:val="00251816"/>
    <w:rsid w:val="0025482D"/>
    <w:rsid w:val="00257696"/>
    <w:rsid w:val="00257902"/>
    <w:rsid w:val="0026382E"/>
    <w:rsid w:val="002660DB"/>
    <w:rsid w:val="00267304"/>
    <w:rsid w:val="00271A00"/>
    <w:rsid w:val="00272786"/>
    <w:rsid w:val="00281E61"/>
    <w:rsid w:val="00282BE0"/>
    <w:rsid w:val="0028740E"/>
    <w:rsid w:val="00287AB7"/>
    <w:rsid w:val="00294728"/>
    <w:rsid w:val="002A213E"/>
    <w:rsid w:val="002A504B"/>
    <w:rsid w:val="002A612B"/>
    <w:rsid w:val="002B1B21"/>
    <w:rsid w:val="002B31F8"/>
    <w:rsid w:val="002C407D"/>
    <w:rsid w:val="002C5772"/>
    <w:rsid w:val="002C686F"/>
    <w:rsid w:val="002C7D19"/>
    <w:rsid w:val="002D1CDA"/>
    <w:rsid w:val="002D2741"/>
    <w:rsid w:val="002D2946"/>
    <w:rsid w:val="002D6BD6"/>
    <w:rsid w:val="002D7C45"/>
    <w:rsid w:val="002E4DD9"/>
    <w:rsid w:val="002E62CF"/>
    <w:rsid w:val="002F0314"/>
    <w:rsid w:val="002F2522"/>
    <w:rsid w:val="002F45A9"/>
    <w:rsid w:val="00302A36"/>
    <w:rsid w:val="0031182D"/>
    <w:rsid w:val="00314B9D"/>
    <w:rsid w:val="00315CA2"/>
    <w:rsid w:val="00317B0C"/>
    <w:rsid w:val="00324E52"/>
    <w:rsid w:val="00326C5D"/>
    <w:rsid w:val="00326E9F"/>
    <w:rsid w:val="00326EEB"/>
    <w:rsid w:val="00327D3A"/>
    <w:rsid w:val="0033078A"/>
    <w:rsid w:val="00331F65"/>
    <w:rsid w:val="003327A8"/>
    <w:rsid w:val="0033349C"/>
    <w:rsid w:val="0034086B"/>
    <w:rsid w:val="00341D6C"/>
    <w:rsid w:val="0034437D"/>
    <w:rsid w:val="0034468B"/>
    <w:rsid w:val="0034496E"/>
    <w:rsid w:val="00345252"/>
    <w:rsid w:val="00347123"/>
    <w:rsid w:val="0034756E"/>
    <w:rsid w:val="00347E74"/>
    <w:rsid w:val="00351DBC"/>
    <w:rsid w:val="00354B26"/>
    <w:rsid w:val="00354B5B"/>
    <w:rsid w:val="00360882"/>
    <w:rsid w:val="00362700"/>
    <w:rsid w:val="00363647"/>
    <w:rsid w:val="00365146"/>
    <w:rsid w:val="003711BC"/>
    <w:rsid w:val="00374556"/>
    <w:rsid w:val="003752D9"/>
    <w:rsid w:val="003754C2"/>
    <w:rsid w:val="00383E0A"/>
    <w:rsid w:val="003849DA"/>
    <w:rsid w:val="00385298"/>
    <w:rsid w:val="003852F6"/>
    <w:rsid w:val="00395C83"/>
    <w:rsid w:val="00397E16"/>
    <w:rsid w:val="003A2A3B"/>
    <w:rsid w:val="003A440C"/>
    <w:rsid w:val="003A544F"/>
    <w:rsid w:val="003B024E"/>
    <w:rsid w:val="003B0C84"/>
    <w:rsid w:val="003B1315"/>
    <w:rsid w:val="003B183E"/>
    <w:rsid w:val="003B2F3E"/>
    <w:rsid w:val="003B6DF4"/>
    <w:rsid w:val="003B723E"/>
    <w:rsid w:val="003C479D"/>
    <w:rsid w:val="003C6184"/>
    <w:rsid w:val="003C6566"/>
    <w:rsid w:val="003D0733"/>
    <w:rsid w:val="003D56DE"/>
    <w:rsid w:val="003E33E9"/>
    <w:rsid w:val="003E3A0C"/>
    <w:rsid w:val="003E4831"/>
    <w:rsid w:val="003E48DE"/>
    <w:rsid w:val="003E4D3D"/>
    <w:rsid w:val="003E654C"/>
    <w:rsid w:val="003E7E8B"/>
    <w:rsid w:val="003F7884"/>
    <w:rsid w:val="00402428"/>
    <w:rsid w:val="00402EE8"/>
    <w:rsid w:val="00403971"/>
    <w:rsid w:val="00404DAC"/>
    <w:rsid w:val="004052EA"/>
    <w:rsid w:val="004112DB"/>
    <w:rsid w:val="004138EF"/>
    <w:rsid w:val="00416713"/>
    <w:rsid w:val="00417CB7"/>
    <w:rsid w:val="0042527C"/>
    <w:rsid w:val="00427A18"/>
    <w:rsid w:val="004304E8"/>
    <w:rsid w:val="004333D7"/>
    <w:rsid w:val="00433CAC"/>
    <w:rsid w:val="00434262"/>
    <w:rsid w:val="00435098"/>
    <w:rsid w:val="00436BB3"/>
    <w:rsid w:val="00437FF1"/>
    <w:rsid w:val="004454FA"/>
    <w:rsid w:val="00445D70"/>
    <w:rsid w:val="00447036"/>
    <w:rsid w:val="004473DD"/>
    <w:rsid w:val="00450882"/>
    <w:rsid w:val="00451C20"/>
    <w:rsid w:val="00452001"/>
    <w:rsid w:val="0045442E"/>
    <w:rsid w:val="00457788"/>
    <w:rsid w:val="004604CA"/>
    <w:rsid w:val="004623EC"/>
    <w:rsid w:val="00462418"/>
    <w:rsid w:val="00463730"/>
    <w:rsid w:val="004703D1"/>
    <w:rsid w:val="00470B45"/>
    <w:rsid w:val="004719D3"/>
    <w:rsid w:val="00471A70"/>
    <w:rsid w:val="00473A79"/>
    <w:rsid w:val="00473D2D"/>
    <w:rsid w:val="00475E03"/>
    <w:rsid w:val="00476723"/>
    <w:rsid w:val="0047798D"/>
    <w:rsid w:val="0048071A"/>
    <w:rsid w:val="00482895"/>
    <w:rsid w:val="004931DE"/>
    <w:rsid w:val="00495A59"/>
    <w:rsid w:val="004A0627"/>
    <w:rsid w:val="004A3215"/>
    <w:rsid w:val="004A452C"/>
    <w:rsid w:val="004A6083"/>
    <w:rsid w:val="004A686F"/>
    <w:rsid w:val="004A6E81"/>
    <w:rsid w:val="004A7806"/>
    <w:rsid w:val="004C1243"/>
    <w:rsid w:val="004C4D19"/>
    <w:rsid w:val="004D031E"/>
    <w:rsid w:val="004D3745"/>
    <w:rsid w:val="004D3987"/>
    <w:rsid w:val="004D3990"/>
    <w:rsid w:val="004D5D57"/>
    <w:rsid w:val="004E3132"/>
    <w:rsid w:val="004E5177"/>
    <w:rsid w:val="004E552E"/>
    <w:rsid w:val="004E656D"/>
    <w:rsid w:val="004F0849"/>
    <w:rsid w:val="004F173C"/>
    <w:rsid w:val="004F1B8C"/>
    <w:rsid w:val="004F3B36"/>
    <w:rsid w:val="004F45A2"/>
    <w:rsid w:val="004F45B0"/>
    <w:rsid w:val="004F7B4C"/>
    <w:rsid w:val="004F7FA8"/>
    <w:rsid w:val="005020C3"/>
    <w:rsid w:val="00502E07"/>
    <w:rsid w:val="00503552"/>
    <w:rsid w:val="005042EA"/>
    <w:rsid w:val="00505B4C"/>
    <w:rsid w:val="005111F8"/>
    <w:rsid w:val="00513FA2"/>
    <w:rsid w:val="00514387"/>
    <w:rsid w:val="00516459"/>
    <w:rsid w:val="00516EAE"/>
    <w:rsid w:val="00521107"/>
    <w:rsid w:val="00522CA2"/>
    <w:rsid w:val="00523BE9"/>
    <w:rsid w:val="005316BE"/>
    <w:rsid w:val="00531B9B"/>
    <w:rsid w:val="00532822"/>
    <w:rsid w:val="005349E1"/>
    <w:rsid w:val="005359BA"/>
    <w:rsid w:val="00535FA9"/>
    <w:rsid w:val="005367CF"/>
    <w:rsid w:val="00536DF3"/>
    <w:rsid w:val="00537EF5"/>
    <w:rsid w:val="005420CC"/>
    <w:rsid w:val="005422B8"/>
    <w:rsid w:val="005434D0"/>
    <w:rsid w:val="0054437C"/>
    <w:rsid w:val="00546D61"/>
    <w:rsid w:val="0055314A"/>
    <w:rsid w:val="00555228"/>
    <w:rsid w:val="005579BF"/>
    <w:rsid w:val="00557D47"/>
    <w:rsid w:val="00562DF2"/>
    <w:rsid w:val="00563468"/>
    <w:rsid w:val="00563AEB"/>
    <w:rsid w:val="00565EAE"/>
    <w:rsid w:val="00566EB4"/>
    <w:rsid w:val="00573677"/>
    <w:rsid w:val="005746D9"/>
    <w:rsid w:val="00575316"/>
    <w:rsid w:val="00575F7D"/>
    <w:rsid w:val="00580383"/>
    <w:rsid w:val="00580E40"/>
    <w:rsid w:val="00582876"/>
    <w:rsid w:val="00584919"/>
    <w:rsid w:val="0058596B"/>
    <w:rsid w:val="00590731"/>
    <w:rsid w:val="0059492D"/>
    <w:rsid w:val="005A506B"/>
    <w:rsid w:val="005A701C"/>
    <w:rsid w:val="005B1F7F"/>
    <w:rsid w:val="005B3140"/>
    <w:rsid w:val="005B4B0D"/>
    <w:rsid w:val="005B6D44"/>
    <w:rsid w:val="005C014E"/>
    <w:rsid w:val="005C0B05"/>
    <w:rsid w:val="005C22B0"/>
    <w:rsid w:val="005D00BC"/>
    <w:rsid w:val="005D1156"/>
    <w:rsid w:val="005D779F"/>
    <w:rsid w:val="005D7AD5"/>
    <w:rsid w:val="005D7FD8"/>
    <w:rsid w:val="005E0681"/>
    <w:rsid w:val="005E3C4F"/>
    <w:rsid w:val="005E3FE4"/>
    <w:rsid w:val="005E572E"/>
    <w:rsid w:val="005F5576"/>
    <w:rsid w:val="00601118"/>
    <w:rsid w:val="006014AB"/>
    <w:rsid w:val="00602D21"/>
    <w:rsid w:val="00610247"/>
    <w:rsid w:val="006102B7"/>
    <w:rsid w:val="006129C1"/>
    <w:rsid w:val="006156F4"/>
    <w:rsid w:val="0061680A"/>
    <w:rsid w:val="00623101"/>
    <w:rsid w:val="00623B70"/>
    <w:rsid w:val="0063578B"/>
    <w:rsid w:val="00636B3D"/>
    <w:rsid w:val="006372D2"/>
    <w:rsid w:val="00637883"/>
    <w:rsid w:val="0064065D"/>
    <w:rsid w:val="006408D2"/>
    <w:rsid w:val="00640D02"/>
    <w:rsid w:val="00641025"/>
    <w:rsid w:val="00642350"/>
    <w:rsid w:val="0064454E"/>
    <w:rsid w:val="00653E81"/>
    <w:rsid w:val="0065632D"/>
    <w:rsid w:val="00660D4A"/>
    <w:rsid w:val="006672D8"/>
    <w:rsid w:val="00670D96"/>
    <w:rsid w:val="00672339"/>
    <w:rsid w:val="00672877"/>
    <w:rsid w:val="00673770"/>
    <w:rsid w:val="00683154"/>
    <w:rsid w:val="00685B38"/>
    <w:rsid w:val="006864C9"/>
    <w:rsid w:val="00690115"/>
    <w:rsid w:val="00690898"/>
    <w:rsid w:val="00692663"/>
    <w:rsid w:val="00693039"/>
    <w:rsid w:val="00693A30"/>
    <w:rsid w:val="00694792"/>
    <w:rsid w:val="00696EF0"/>
    <w:rsid w:val="006A2291"/>
    <w:rsid w:val="006A2BA2"/>
    <w:rsid w:val="006A375F"/>
    <w:rsid w:val="006A4C3F"/>
    <w:rsid w:val="006A654A"/>
    <w:rsid w:val="006B4BF0"/>
    <w:rsid w:val="006C2A74"/>
    <w:rsid w:val="006C3B1C"/>
    <w:rsid w:val="006C64D4"/>
    <w:rsid w:val="006C77EC"/>
    <w:rsid w:val="006E04FC"/>
    <w:rsid w:val="006E051D"/>
    <w:rsid w:val="006E11E3"/>
    <w:rsid w:val="006E53F0"/>
    <w:rsid w:val="006F079C"/>
    <w:rsid w:val="006F453D"/>
    <w:rsid w:val="006F4FDB"/>
    <w:rsid w:val="006F7CDF"/>
    <w:rsid w:val="00700BDB"/>
    <w:rsid w:val="0070121B"/>
    <w:rsid w:val="0070139B"/>
    <w:rsid w:val="00701E73"/>
    <w:rsid w:val="00704719"/>
    <w:rsid w:val="00704C84"/>
    <w:rsid w:val="007114CF"/>
    <w:rsid w:val="00711FE2"/>
    <w:rsid w:val="00712649"/>
    <w:rsid w:val="00717C50"/>
    <w:rsid w:val="00720D15"/>
    <w:rsid w:val="00725623"/>
    <w:rsid w:val="007352AF"/>
    <w:rsid w:val="00736419"/>
    <w:rsid w:val="00743059"/>
    <w:rsid w:val="00743490"/>
    <w:rsid w:val="00744F58"/>
    <w:rsid w:val="0074578C"/>
    <w:rsid w:val="007527E5"/>
    <w:rsid w:val="00754C8E"/>
    <w:rsid w:val="007551C3"/>
    <w:rsid w:val="00760A29"/>
    <w:rsid w:val="0076157F"/>
    <w:rsid w:val="00763C67"/>
    <w:rsid w:val="00767E62"/>
    <w:rsid w:val="00771E18"/>
    <w:rsid w:val="007729F3"/>
    <w:rsid w:val="007739F1"/>
    <w:rsid w:val="007745C6"/>
    <w:rsid w:val="007755F6"/>
    <w:rsid w:val="007815E5"/>
    <w:rsid w:val="00787343"/>
    <w:rsid w:val="00787F95"/>
    <w:rsid w:val="00790BFA"/>
    <w:rsid w:val="00791121"/>
    <w:rsid w:val="00791C88"/>
    <w:rsid w:val="007926AA"/>
    <w:rsid w:val="007977A8"/>
    <w:rsid w:val="007A2526"/>
    <w:rsid w:val="007A2DA2"/>
    <w:rsid w:val="007A3D06"/>
    <w:rsid w:val="007A3EE0"/>
    <w:rsid w:val="007B46A7"/>
    <w:rsid w:val="007B7EBF"/>
    <w:rsid w:val="007C6A45"/>
    <w:rsid w:val="007D4857"/>
    <w:rsid w:val="007D5835"/>
    <w:rsid w:val="007D65A7"/>
    <w:rsid w:val="007E26CD"/>
    <w:rsid w:val="007E4EFA"/>
    <w:rsid w:val="007F3B4D"/>
    <w:rsid w:val="00803B78"/>
    <w:rsid w:val="00807BE2"/>
    <w:rsid w:val="00813263"/>
    <w:rsid w:val="008133F9"/>
    <w:rsid w:val="00823AAC"/>
    <w:rsid w:val="00824394"/>
    <w:rsid w:val="008320CF"/>
    <w:rsid w:val="008349A8"/>
    <w:rsid w:val="00836FF9"/>
    <w:rsid w:val="00843916"/>
    <w:rsid w:val="00843BD1"/>
    <w:rsid w:val="00850284"/>
    <w:rsid w:val="0085073C"/>
    <w:rsid w:val="00853F9E"/>
    <w:rsid w:val="00854C66"/>
    <w:rsid w:val="008553E1"/>
    <w:rsid w:val="008556DD"/>
    <w:rsid w:val="008630AC"/>
    <w:rsid w:val="00864520"/>
    <w:rsid w:val="00873D9A"/>
    <w:rsid w:val="0087478F"/>
    <w:rsid w:val="00876401"/>
    <w:rsid w:val="0087643B"/>
    <w:rsid w:val="00877669"/>
    <w:rsid w:val="00877DCA"/>
    <w:rsid w:val="00880955"/>
    <w:rsid w:val="00880E05"/>
    <w:rsid w:val="008827FF"/>
    <w:rsid w:val="00886447"/>
    <w:rsid w:val="0089015A"/>
    <w:rsid w:val="008937DE"/>
    <w:rsid w:val="008954C0"/>
    <w:rsid w:val="00897F92"/>
    <w:rsid w:val="008A64C9"/>
    <w:rsid w:val="008B1675"/>
    <w:rsid w:val="008B24B7"/>
    <w:rsid w:val="008B47DD"/>
    <w:rsid w:val="008B5606"/>
    <w:rsid w:val="008B6510"/>
    <w:rsid w:val="008C68EE"/>
    <w:rsid w:val="008C7F44"/>
    <w:rsid w:val="008D12D6"/>
    <w:rsid w:val="008D1D1D"/>
    <w:rsid w:val="008D4273"/>
    <w:rsid w:val="008D4EF3"/>
    <w:rsid w:val="008D56BE"/>
    <w:rsid w:val="008D6328"/>
    <w:rsid w:val="008E0E4F"/>
    <w:rsid w:val="008E385C"/>
    <w:rsid w:val="008E3AEC"/>
    <w:rsid w:val="008E7E32"/>
    <w:rsid w:val="008F08F4"/>
    <w:rsid w:val="008F322F"/>
    <w:rsid w:val="008F694B"/>
    <w:rsid w:val="009011AD"/>
    <w:rsid w:val="00904EB5"/>
    <w:rsid w:val="0090503D"/>
    <w:rsid w:val="00907DFE"/>
    <w:rsid w:val="00914596"/>
    <w:rsid w:val="009146BF"/>
    <w:rsid w:val="00920951"/>
    <w:rsid w:val="00930D1F"/>
    <w:rsid w:val="00930D7F"/>
    <w:rsid w:val="00935127"/>
    <w:rsid w:val="0094025E"/>
    <w:rsid w:val="009417CE"/>
    <w:rsid w:val="0094256C"/>
    <w:rsid w:val="00951ED4"/>
    <w:rsid w:val="00961AB6"/>
    <w:rsid w:val="00965138"/>
    <w:rsid w:val="009706C1"/>
    <w:rsid w:val="009735A2"/>
    <w:rsid w:val="00977F65"/>
    <w:rsid w:val="00984B38"/>
    <w:rsid w:val="0099010E"/>
    <w:rsid w:val="009904AE"/>
    <w:rsid w:val="00990E51"/>
    <w:rsid w:val="00996437"/>
    <w:rsid w:val="009A0636"/>
    <w:rsid w:val="009A324A"/>
    <w:rsid w:val="009A6FF5"/>
    <w:rsid w:val="009B0CAF"/>
    <w:rsid w:val="009B16CB"/>
    <w:rsid w:val="009B2B47"/>
    <w:rsid w:val="009B347E"/>
    <w:rsid w:val="009C159B"/>
    <w:rsid w:val="009C4298"/>
    <w:rsid w:val="009D318C"/>
    <w:rsid w:val="009E29E4"/>
    <w:rsid w:val="009E423E"/>
    <w:rsid w:val="009F0013"/>
    <w:rsid w:val="00A00DAB"/>
    <w:rsid w:val="00A079A7"/>
    <w:rsid w:val="00A10B8B"/>
    <w:rsid w:val="00A13019"/>
    <w:rsid w:val="00A13F08"/>
    <w:rsid w:val="00A26733"/>
    <w:rsid w:val="00A26E3C"/>
    <w:rsid w:val="00A27C7B"/>
    <w:rsid w:val="00A31C03"/>
    <w:rsid w:val="00A3561A"/>
    <w:rsid w:val="00A3595E"/>
    <w:rsid w:val="00A46C7F"/>
    <w:rsid w:val="00A472E1"/>
    <w:rsid w:val="00A50E31"/>
    <w:rsid w:val="00A57784"/>
    <w:rsid w:val="00A663F8"/>
    <w:rsid w:val="00A6682C"/>
    <w:rsid w:val="00A77145"/>
    <w:rsid w:val="00A81B15"/>
    <w:rsid w:val="00A82989"/>
    <w:rsid w:val="00A90417"/>
    <w:rsid w:val="00A904FE"/>
    <w:rsid w:val="00A9241D"/>
    <w:rsid w:val="00A929D8"/>
    <w:rsid w:val="00A92BC6"/>
    <w:rsid w:val="00A92BC8"/>
    <w:rsid w:val="00A94C72"/>
    <w:rsid w:val="00AA113E"/>
    <w:rsid w:val="00AA4659"/>
    <w:rsid w:val="00AA69FD"/>
    <w:rsid w:val="00AB6E15"/>
    <w:rsid w:val="00AC1ED9"/>
    <w:rsid w:val="00AC222F"/>
    <w:rsid w:val="00AC7B3B"/>
    <w:rsid w:val="00AD3CE6"/>
    <w:rsid w:val="00AD7794"/>
    <w:rsid w:val="00AD7D67"/>
    <w:rsid w:val="00AE1307"/>
    <w:rsid w:val="00AE7586"/>
    <w:rsid w:val="00AF1BE7"/>
    <w:rsid w:val="00AF1FE0"/>
    <w:rsid w:val="00AF2CC3"/>
    <w:rsid w:val="00AF555A"/>
    <w:rsid w:val="00AF56C6"/>
    <w:rsid w:val="00AF7A65"/>
    <w:rsid w:val="00AF7BB6"/>
    <w:rsid w:val="00AF7ECD"/>
    <w:rsid w:val="00B045A8"/>
    <w:rsid w:val="00B06710"/>
    <w:rsid w:val="00B11243"/>
    <w:rsid w:val="00B166CB"/>
    <w:rsid w:val="00B235E1"/>
    <w:rsid w:val="00B3145D"/>
    <w:rsid w:val="00B31654"/>
    <w:rsid w:val="00B3230C"/>
    <w:rsid w:val="00B357BA"/>
    <w:rsid w:val="00B427C0"/>
    <w:rsid w:val="00B4666F"/>
    <w:rsid w:val="00B474FC"/>
    <w:rsid w:val="00B54BCB"/>
    <w:rsid w:val="00B55CF5"/>
    <w:rsid w:val="00B564DB"/>
    <w:rsid w:val="00B63055"/>
    <w:rsid w:val="00B712D3"/>
    <w:rsid w:val="00B73F40"/>
    <w:rsid w:val="00B74C78"/>
    <w:rsid w:val="00B768B6"/>
    <w:rsid w:val="00B811C5"/>
    <w:rsid w:val="00B816A3"/>
    <w:rsid w:val="00B82E7B"/>
    <w:rsid w:val="00B8362C"/>
    <w:rsid w:val="00B86361"/>
    <w:rsid w:val="00B8637C"/>
    <w:rsid w:val="00B906CE"/>
    <w:rsid w:val="00B908D1"/>
    <w:rsid w:val="00B90FC1"/>
    <w:rsid w:val="00B94F98"/>
    <w:rsid w:val="00B9714D"/>
    <w:rsid w:val="00BA4793"/>
    <w:rsid w:val="00BA69FD"/>
    <w:rsid w:val="00BB0CEE"/>
    <w:rsid w:val="00BB56B9"/>
    <w:rsid w:val="00BB58B5"/>
    <w:rsid w:val="00BB58EA"/>
    <w:rsid w:val="00BC4BCF"/>
    <w:rsid w:val="00BD06AE"/>
    <w:rsid w:val="00BD4095"/>
    <w:rsid w:val="00BE1760"/>
    <w:rsid w:val="00BE1995"/>
    <w:rsid w:val="00BE2408"/>
    <w:rsid w:val="00BE3869"/>
    <w:rsid w:val="00BE3EC6"/>
    <w:rsid w:val="00BE5BEB"/>
    <w:rsid w:val="00BE60CD"/>
    <w:rsid w:val="00BE6528"/>
    <w:rsid w:val="00BF6BE2"/>
    <w:rsid w:val="00C028D0"/>
    <w:rsid w:val="00C07EE4"/>
    <w:rsid w:val="00C1043A"/>
    <w:rsid w:val="00C10AAE"/>
    <w:rsid w:val="00C11BEF"/>
    <w:rsid w:val="00C16EEB"/>
    <w:rsid w:val="00C20B60"/>
    <w:rsid w:val="00C260C0"/>
    <w:rsid w:val="00C27212"/>
    <w:rsid w:val="00C3408D"/>
    <w:rsid w:val="00C34185"/>
    <w:rsid w:val="00C352FA"/>
    <w:rsid w:val="00C37E7C"/>
    <w:rsid w:val="00C4029D"/>
    <w:rsid w:val="00C40D54"/>
    <w:rsid w:val="00C42DD6"/>
    <w:rsid w:val="00C51933"/>
    <w:rsid w:val="00C550EA"/>
    <w:rsid w:val="00C5764C"/>
    <w:rsid w:val="00C57EA5"/>
    <w:rsid w:val="00C63DB0"/>
    <w:rsid w:val="00C65160"/>
    <w:rsid w:val="00C66858"/>
    <w:rsid w:val="00C7128E"/>
    <w:rsid w:val="00C720F3"/>
    <w:rsid w:val="00C72221"/>
    <w:rsid w:val="00C729C1"/>
    <w:rsid w:val="00C7411E"/>
    <w:rsid w:val="00C76003"/>
    <w:rsid w:val="00C76131"/>
    <w:rsid w:val="00C76496"/>
    <w:rsid w:val="00C83508"/>
    <w:rsid w:val="00C83CEE"/>
    <w:rsid w:val="00C84988"/>
    <w:rsid w:val="00C9087A"/>
    <w:rsid w:val="00C94497"/>
    <w:rsid w:val="00CA2D50"/>
    <w:rsid w:val="00CA4AF6"/>
    <w:rsid w:val="00CA59CA"/>
    <w:rsid w:val="00CA7712"/>
    <w:rsid w:val="00CA781B"/>
    <w:rsid w:val="00CB0963"/>
    <w:rsid w:val="00CB2356"/>
    <w:rsid w:val="00CB3C9A"/>
    <w:rsid w:val="00CB4075"/>
    <w:rsid w:val="00CB4E6D"/>
    <w:rsid w:val="00CC23DE"/>
    <w:rsid w:val="00CC2C6E"/>
    <w:rsid w:val="00CC4883"/>
    <w:rsid w:val="00CD2D9E"/>
    <w:rsid w:val="00CD3E3A"/>
    <w:rsid w:val="00CD3F94"/>
    <w:rsid w:val="00CD6C60"/>
    <w:rsid w:val="00CE0A7A"/>
    <w:rsid w:val="00CE2B4B"/>
    <w:rsid w:val="00CE55A6"/>
    <w:rsid w:val="00CE7DB6"/>
    <w:rsid w:val="00CF028C"/>
    <w:rsid w:val="00CF1BDA"/>
    <w:rsid w:val="00CF5C5F"/>
    <w:rsid w:val="00CF6C18"/>
    <w:rsid w:val="00CF7EA8"/>
    <w:rsid w:val="00D004DA"/>
    <w:rsid w:val="00D01014"/>
    <w:rsid w:val="00D01673"/>
    <w:rsid w:val="00D06940"/>
    <w:rsid w:val="00D06ECB"/>
    <w:rsid w:val="00D07BA4"/>
    <w:rsid w:val="00D109BA"/>
    <w:rsid w:val="00D11F2B"/>
    <w:rsid w:val="00D16A9B"/>
    <w:rsid w:val="00D16AA3"/>
    <w:rsid w:val="00D16EDE"/>
    <w:rsid w:val="00D17A55"/>
    <w:rsid w:val="00D20E3D"/>
    <w:rsid w:val="00D215F6"/>
    <w:rsid w:val="00D21CAC"/>
    <w:rsid w:val="00D23A75"/>
    <w:rsid w:val="00D25439"/>
    <w:rsid w:val="00D25552"/>
    <w:rsid w:val="00D26910"/>
    <w:rsid w:val="00D2765B"/>
    <w:rsid w:val="00D31DF7"/>
    <w:rsid w:val="00D32AFF"/>
    <w:rsid w:val="00D33992"/>
    <w:rsid w:val="00D33B91"/>
    <w:rsid w:val="00D35E24"/>
    <w:rsid w:val="00D361D3"/>
    <w:rsid w:val="00D415C6"/>
    <w:rsid w:val="00D45AE7"/>
    <w:rsid w:val="00D45CCA"/>
    <w:rsid w:val="00D51ABF"/>
    <w:rsid w:val="00D524C8"/>
    <w:rsid w:val="00D52657"/>
    <w:rsid w:val="00D527FF"/>
    <w:rsid w:val="00D5444B"/>
    <w:rsid w:val="00D55302"/>
    <w:rsid w:val="00D555EF"/>
    <w:rsid w:val="00D55C1A"/>
    <w:rsid w:val="00D57CBF"/>
    <w:rsid w:val="00D66ABC"/>
    <w:rsid w:val="00D71CFC"/>
    <w:rsid w:val="00D80C8C"/>
    <w:rsid w:val="00D828BA"/>
    <w:rsid w:val="00D84EBE"/>
    <w:rsid w:val="00D86024"/>
    <w:rsid w:val="00D90F7A"/>
    <w:rsid w:val="00D94CA3"/>
    <w:rsid w:val="00D96595"/>
    <w:rsid w:val="00DA018C"/>
    <w:rsid w:val="00DA0789"/>
    <w:rsid w:val="00DA41B8"/>
    <w:rsid w:val="00DA75EC"/>
    <w:rsid w:val="00DB0F7E"/>
    <w:rsid w:val="00DB5489"/>
    <w:rsid w:val="00DB6C98"/>
    <w:rsid w:val="00DC1328"/>
    <w:rsid w:val="00DC37E2"/>
    <w:rsid w:val="00DC511C"/>
    <w:rsid w:val="00DC701C"/>
    <w:rsid w:val="00DD2135"/>
    <w:rsid w:val="00DD2C4E"/>
    <w:rsid w:val="00DD7C4B"/>
    <w:rsid w:val="00DE5842"/>
    <w:rsid w:val="00DF07A9"/>
    <w:rsid w:val="00DF08F5"/>
    <w:rsid w:val="00DF41C7"/>
    <w:rsid w:val="00DF6B31"/>
    <w:rsid w:val="00E00376"/>
    <w:rsid w:val="00E01016"/>
    <w:rsid w:val="00E01652"/>
    <w:rsid w:val="00E02B6E"/>
    <w:rsid w:val="00E03E8C"/>
    <w:rsid w:val="00E11B2B"/>
    <w:rsid w:val="00E11BC3"/>
    <w:rsid w:val="00E13004"/>
    <w:rsid w:val="00E13DBB"/>
    <w:rsid w:val="00E14957"/>
    <w:rsid w:val="00E14EBD"/>
    <w:rsid w:val="00E16734"/>
    <w:rsid w:val="00E2367A"/>
    <w:rsid w:val="00E25429"/>
    <w:rsid w:val="00E349FC"/>
    <w:rsid w:val="00E35FC9"/>
    <w:rsid w:val="00E377A4"/>
    <w:rsid w:val="00E420E9"/>
    <w:rsid w:val="00E4381E"/>
    <w:rsid w:val="00E4635D"/>
    <w:rsid w:val="00E4751E"/>
    <w:rsid w:val="00E50C3C"/>
    <w:rsid w:val="00E5314C"/>
    <w:rsid w:val="00E5380C"/>
    <w:rsid w:val="00E61D76"/>
    <w:rsid w:val="00E64575"/>
    <w:rsid w:val="00E66A9F"/>
    <w:rsid w:val="00E70912"/>
    <w:rsid w:val="00E75D3E"/>
    <w:rsid w:val="00E76EA0"/>
    <w:rsid w:val="00E81D6B"/>
    <w:rsid w:val="00E83079"/>
    <w:rsid w:val="00E83AED"/>
    <w:rsid w:val="00E85D52"/>
    <w:rsid w:val="00E90AA6"/>
    <w:rsid w:val="00E90C54"/>
    <w:rsid w:val="00E916FF"/>
    <w:rsid w:val="00E977B8"/>
    <w:rsid w:val="00E97AD1"/>
    <w:rsid w:val="00EA109B"/>
    <w:rsid w:val="00EA2926"/>
    <w:rsid w:val="00EA2A64"/>
    <w:rsid w:val="00EA3193"/>
    <w:rsid w:val="00EA47FF"/>
    <w:rsid w:val="00EC1A81"/>
    <w:rsid w:val="00EC4F88"/>
    <w:rsid w:val="00EC50C7"/>
    <w:rsid w:val="00EC7315"/>
    <w:rsid w:val="00EC7E5C"/>
    <w:rsid w:val="00ED5DED"/>
    <w:rsid w:val="00ED63FA"/>
    <w:rsid w:val="00ED78C5"/>
    <w:rsid w:val="00ED78F1"/>
    <w:rsid w:val="00EE0922"/>
    <w:rsid w:val="00EE3663"/>
    <w:rsid w:val="00EE3E54"/>
    <w:rsid w:val="00EE5D79"/>
    <w:rsid w:val="00EF0F62"/>
    <w:rsid w:val="00EF146A"/>
    <w:rsid w:val="00F007E1"/>
    <w:rsid w:val="00F01AE1"/>
    <w:rsid w:val="00F01E6E"/>
    <w:rsid w:val="00F04454"/>
    <w:rsid w:val="00F057C6"/>
    <w:rsid w:val="00F114D4"/>
    <w:rsid w:val="00F11B0A"/>
    <w:rsid w:val="00F126FC"/>
    <w:rsid w:val="00F12D81"/>
    <w:rsid w:val="00F167A3"/>
    <w:rsid w:val="00F25A0F"/>
    <w:rsid w:val="00F266E6"/>
    <w:rsid w:val="00F3053F"/>
    <w:rsid w:val="00F30F5A"/>
    <w:rsid w:val="00F311EA"/>
    <w:rsid w:val="00F31CEF"/>
    <w:rsid w:val="00F45206"/>
    <w:rsid w:val="00F46F18"/>
    <w:rsid w:val="00F5019D"/>
    <w:rsid w:val="00F51417"/>
    <w:rsid w:val="00F53A59"/>
    <w:rsid w:val="00F53AEC"/>
    <w:rsid w:val="00F54C2C"/>
    <w:rsid w:val="00F634D6"/>
    <w:rsid w:val="00F64385"/>
    <w:rsid w:val="00F6473F"/>
    <w:rsid w:val="00F66977"/>
    <w:rsid w:val="00F76366"/>
    <w:rsid w:val="00F805C0"/>
    <w:rsid w:val="00F957FB"/>
    <w:rsid w:val="00F97CCF"/>
    <w:rsid w:val="00FA0D93"/>
    <w:rsid w:val="00FA45D9"/>
    <w:rsid w:val="00FA569B"/>
    <w:rsid w:val="00FA72D2"/>
    <w:rsid w:val="00FB0342"/>
    <w:rsid w:val="00FB23F2"/>
    <w:rsid w:val="00FB4261"/>
    <w:rsid w:val="00FB43B1"/>
    <w:rsid w:val="00FB51A3"/>
    <w:rsid w:val="00FB6A08"/>
    <w:rsid w:val="00FB7DA2"/>
    <w:rsid w:val="00FC0608"/>
    <w:rsid w:val="00FC096F"/>
    <w:rsid w:val="00FC19E1"/>
    <w:rsid w:val="00FC2155"/>
    <w:rsid w:val="00FC33C4"/>
    <w:rsid w:val="00FC41A7"/>
    <w:rsid w:val="00FC4979"/>
    <w:rsid w:val="00FC5344"/>
    <w:rsid w:val="00FD675B"/>
    <w:rsid w:val="00FE10A7"/>
    <w:rsid w:val="00FE21DE"/>
    <w:rsid w:val="00FE380E"/>
    <w:rsid w:val="00FE6578"/>
    <w:rsid w:val="00FF288E"/>
    <w:rsid w:val="00FF3D19"/>
    <w:rsid w:val="00FF4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47C09"/>
  <w15:docId w15:val="{EC68E5C3-8C01-41A9-AC38-83D78D8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7551C3"/>
    <w:pPr>
      <w:spacing w:after="160" w:line="259" w:lineRule="auto"/>
    </w:pPr>
    <w:rPr>
      <w:rFonts w:ascii="Calibri" w:hAnsi="Calibri" w:cs="Calibri"/>
    </w:rPr>
  </w:style>
  <w:style w:type="paragraph" w:styleId="Heading1">
    <w:name w:val="heading 1"/>
    <w:aliases w:val="Pocket"/>
    <w:basedOn w:val="Normal"/>
    <w:next w:val="Normal"/>
    <w:link w:val="Heading1Char"/>
    <w:qFormat/>
    <w:rsid w:val="00E50C3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E50C3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itation,3: Cite,Char,Char Char Char Char Char Char Char Char,Char Char Char Char Char Char Char,Heading 3 Char Char,Char1,Heading 3 Char3,Heading 3 Char4 Char Char,Tag Char Char,Bold Cite, Char, Char Char Char Char Char Char Char Char"/>
    <w:basedOn w:val="Normal"/>
    <w:next w:val="Normal"/>
    <w:link w:val="Heading3Char"/>
    <w:uiPriority w:val="2"/>
    <w:qFormat/>
    <w:rsid w:val="00E50C3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no read,No Spacing12,No Spacing211,No Spacing2111,Heading 2 Char2 Char,Heading 2 Char1 Char Char,small space,No Spacing1,No Spacing11,No Spacing111,No Spacing112,No Spacing1121,TAG,ta,T, Ch"/>
    <w:basedOn w:val="Normal"/>
    <w:next w:val="Normal"/>
    <w:link w:val="Heading4Char"/>
    <w:uiPriority w:val="3"/>
    <w:qFormat/>
    <w:rsid w:val="00E50C3C"/>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unhideWhenUsed/>
    <w:rsid w:val="00E50C3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qFormat/>
    <w:rsid w:val="00584919"/>
    <w:pPr>
      <w:keepNext/>
      <w:keepLines/>
      <w:spacing w:before="40" w:after="12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E50C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0C3C"/>
  </w:style>
  <w:style w:type="character" w:customStyle="1" w:styleId="Heading1Char">
    <w:name w:val="Heading 1 Char"/>
    <w:aliases w:val="Pocket Char"/>
    <w:basedOn w:val="DefaultParagraphFont"/>
    <w:link w:val="Heading1"/>
    <w:rsid w:val="00E50C3C"/>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E50C3C"/>
    <w:rPr>
      <w:rFonts w:ascii="Calibri" w:eastAsiaTheme="majorEastAsia" w:hAnsi="Calibri" w:cstheme="majorBidi"/>
      <w:b/>
      <w:sz w:val="44"/>
      <w:szCs w:val="26"/>
      <w:u w:val="double"/>
    </w:rPr>
  </w:style>
  <w:style w:type="character" w:styleId="Emphasis">
    <w:name w:val="Emphasis"/>
    <w:aliases w:val="Underlined,emphasis in card,Evidence,Minimized,minimized,Highlighted,tag2,Size 10,CD Card,ED - Tag,Bold Underline,Emphasis!!,emphasis,small,Qualifications,bold underline,normal card text,Shrunk,qualifications in card,qualifications,Style1,Box,B"/>
    <w:basedOn w:val="DefaultParagraphFont"/>
    <w:link w:val="textbold"/>
    <w:uiPriority w:val="8"/>
    <w:qFormat/>
    <w:rsid w:val="00E50C3C"/>
    <w:rPr>
      <w:rFonts w:ascii="Calibri" w:hAnsi="Calibri" w:cs="Calibri"/>
      <w:b/>
      <w:i w:val="0"/>
      <w:iCs/>
      <w:sz w:val="22"/>
      <w:u w:val="single"/>
      <w:bdr w:val="none" w:sz="0" w:space="0" w:color="auto"/>
    </w:rPr>
  </w:style>
  <w:style w:type="character" w:customStyle="1" w:styleId="StyleBold">
    <w:name w:val="Style Bold"/>
    <w:basedOn w:val="DefaultParagraphFont"/>
    <w:uiPriority w:val="9"/>
    <w:semiHidden/>
    <w:rsid w:val="003849DA"/>
    <w:rPr>
      <w:b/>
      <w:bCs/>
    </w:rPr>
  </w:style>
  <w:style w:type="character" w:customStyle="1" w:styleId="Heading3Char">
    <w:name w:val="Heading 3 Char"/>
    <w:aliases w:val="Block Char,Citation Char,3: Cite Char,Char Char,Char Char Char Char Char Char Char Char Char,Char Char Char Char Char Char Char Char1,Heading 3 Char Char Char,Char1 Char,Heading 3 Char3 Char,Heading 3 Char4 Char Char Char,Bold Cite Char1"/>
    <w:basedOn w:val="DefaultParagraphFont"/>
    <w:link w:val="Heading3"/>
    <w:uiPriority w:val="2"/>
    <w:rsid w:val="00E50C3C"/>
    <w:rPr>
      <w:rFonts w:ascii="Calibri" w:eastAsiaTheme="majorEastAsia" w:hAnsi="Calibri" w:cstheme="majorBidi"/>
      <w:b/>
      <w:sz w:val="32"/>
      <w:szCs w:val="24"/>
      <w:u w:val="single"/>
    </w:rPr>
  </w:style>
  <w:style w:type="character" w:customStyle="1" w:styleId="StyleBoldUnderline">
    <w:name w:val="Style Bold Underline"/>
    <w:aliases w:val="Underline,Style Underline,Intense Emphasis1,apple-style-span + 6 pt,Bold,Kern at 16 pt,Intense Emphasis11,Intense Emphasis111,Intense Emphasis1111,UNDERLINE11111,Intense Emphasis2,HHeading 3 + 12 pt,Style,ci,Bold Cite Char,c,Bo,cite"/>
    <w:basedOn w:val="DefaultParagraphFont"/>
    <w:uiPriority w:val="1"/>
    <w:qFormat/>
    <w:rsid w:val="00E50C3C"/>
    <w:rPr>
      <w:b w:val="0"/>
      <w:sz w:val="22"/>
      <w:u w:val="single"/>
    </w:rPr>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1"/>
    <w:qFormat/>
    <w:rsid w:val="00E50C3C"/>
    <w:rPr>
      <w:b/>
      <w:bCs/>
      <w:sz w:val="26"/>
      <w:u w:val="none"/>
    </w:rPr>
  </w:style>
  <w:style w:type="paragraph" w:styleId="Header">
    <w:name w:val="header"/>
    <w:basedOn w:val="Normal"/>
    <w:link w:val="HeaderChar"/>
    <w:uiPriority w:val="99"/>
    <w:rsid w:val="00E5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3C"/>
    <w:rPr>
      <w:rFonts w:ascii="Calibri" w:hAnsi="Calibri" w:cs="Calibri"/>
    </w:rPr>
  </w:style>
  <w:style w:type="paragraph" w:styleId="Footer">
    <w:name w:val="footer"/>
    <w:basedOn w:val="Normal"/>
    <w:link w:val="FooterChar"/>
    <w:uiPriority w:val="99"/>
    <w:rsid w:val="00E5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3C"/>
    <w:rPr>
      <w:rFonts w:ascii="Calibri" w:hAnsi="Calibri" w:cs="Calibri"/>
    </w:rPr>
  </w:style>
  <w:style w:type="character" w:styleId="Hyperlink">
    <w:name w:val="Hyperlink"/>
    <w:aliases w:val="heading 1 (block title),Important,Read,Card Text,Internet Link,Analytic Text,Heading1,Heading2"/>
    <w:basedOn w:val="DefaultParagraphFont"/>
    <w:uiPriority w:val="99"/>
    <w:unhideWhenUsed/>
    <w:rsid w:val="00E50C3C"/>
    <w:rPr>
      <w:color w:val="0000FF" w:themeColor="hyperlink"/>
      <w:u w:val="single"/>
    </w:rPr>
  </w:style>
  <w:style w:type="character" w:styleId="FollowedHyperlink">
    <w:name w:val="FollowedHyperlink"/>
    <w:basedOn w:val="DefaultParagraphFont"/>
    <w:uiPriority w:val="99"/>
    <w:semiHidden/>
    <w:unhideWhenUsed/>
    <w:rsid w:val="00E50C3C"/>
    <w:rPr>
      <w:color w:val="auto"/>
      <w:u w:val="non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small space Char,T Char"/>
    <w:basedOn w:val="DefaultParagraphFont"/>
    <w:link w:val="Heading4"/>
    <w:uiPriority w:val="3"/>
    <w:rsid w:val="00E50C3C"/>
    <w:rPr>
      <w:rFonts w:ascii="Calibri" w:eastAsiaTheme="majorEastAsia" w:hAnsi="Calibri" w:cstheme="majorBidi"/>
      <w:b/>
      <w:iCs/>
      <w:sz w:val="26"/>
    </w:rPr>
  </w:style>
  <w:style w:type="paragraph" w:styleId="DocumentMap">
    <w:name w:val="Document Map"/>
    <w:basedOn w:val="Normal"/>
    <w:link w:val="DocumentMapChar"/>
    <w:uiPriority w:val="99"/>
    <w:semiHidden/>
    <w:rsid w:val="00CB09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B0963"/>
    <w:rPr>
      <w:rFonts w:ascii="Lucida Grande" w:hAnsi="Lucida Grande" w:cs="Lucida Grande"/>
      <w:sz w:val="24"/>
      <w:szCs w:val="24"/>
    </w:rPr>
  </w:style>
  <w:style w:type="paragraph" w:styleId="TOC1">
    <w:name w:val="toc 1"/>
    <w:basedOn w:val="Normal"/>
    <w:next w:val="Normal"/>
    <w:autoRedefine/>
    <w:uiPriority w:val="39"/>
    <w:rsid w:val="00F12D81"/>
    <w:pPr>
      <w:spacing w:after="100"/>
    </w:pPr>
  </w:style>
  <w:style w:type="paragraph" w:styleId="TOC2">
    <w:name w:val="toc 2"/>
    <w:basedOn w:val="Normal"/>
    <w:next w:val="Normal"/>
    <w:autoRedefine/>
    <w:uiPriority w:val="39"/>
    <w:rsid w:val="003E3A0C"/>
    <w:pPr>
      <w:spacing w:after="80"/>
      <w:ind w:left="216"/>
    </w:pPr>
  </w:style>
  <w:style w:type="paragraph" w:styleId="TOC3">
    <w:name w:val="toc 3"/>
    <w:basedOn w:val="Normal"/>
    <w:next w:val="Normal"/>
    <w:autoRedefine/>
    <w:uiPriority w:val="39"/>
    <w:rsid w:val="00F12D81"/>
    <w:pPr>
      <w:spacing w:after="100"/>
      <w:ind w:left="440"/>
    </w:pPr>
  </w:style>
  <w:style w:type="paragraph" w:styleId="NoSpacing">
    <w:name w:val="No Spacing"/>
    <w:link w:val="NoSpacingChar"/>
    <w:uiPriority w:val="99"/>
    <w:unhideWhenUsed/>
    <w:qFormat/>
    <w:rsid w:val="00E50C3C"/>
    <w:pPr>
      <w:spacing w:after="0" w:line="240" w:lineRule="auto"/>
    </w:pPr>
    <w:rPr>
      <w:rFonts w:ascii="Calibri" w:hAnsi="Calibri" w:cs="Calibri"/>
    </w:rPr>
  </w:style>
  <w:style w:type="paragraph" w:styleId="ListParagraph">
    <w:name w:val="List Paragraph"/>
    <w:basedOn w:val="Normal"/>
    <w:uiPriority w:val="99"/>
    <w:qFormat/>
    <w:rsid w:val="005D00BC"/>
    <w:pPr>
      <w:ind w:left="720"/>
      <w:contextualSpacing/>
    </w:pPr>
  </w:style>
  <w:style w:type="character" w:styleId="PageNumber">
    <w:name w:val="page number"/>
    <w:basedOn w:val="DefaultParagraphFont"/>
    <w:uiPriority w:val="99"/>
    <w:semiHidden/>
    <w:unhideWhenUsed/>
    <w:rsid w:val="005D00BC"/>
  </w:style>
  <w:style w:type="character" w:customStyle="1" w:styleId="ssens">
    <w:name w:val="ssens"/>
    <w:basedOn w:val="DefaultParagraphFont"/>
    <w:rsid w:val="005D00BC"/>
  </w:style>
  <w:style w:type="character" w:customStyle="1" w:styleId="apple-converted-space">
    <w:name w:val="apple-converted-space"/>
    <w:basedOn w:val="DefaultParagraphFont"/>
    <w:rsid w:val="005D00BC"/>
  </w:style>
  <w:style w:type="character" w:styleId="Strong">
    <w:name w:val="Strong"/>
    <w:aliases w:val="8 pt font,Cut"/>
    <w:basedOn w:val="DefaultParagraphFont"/>
    <w:uiPriority w:val="22"/>
    <w:qFormat/>
    <w:rsid w:val="00E50C3C"/>
    <w:rPr>
      <w:b/>
      <w:bCs/>
    </w:rPr>
  </w:style>
  <w:style w:type="paragraph" w:styleId="NormalWeb">
    <w:name w:val="Normal (Web)"/>
    <w:basedOn w:val="Normal"/>
    <w:uiPriority w:val="99"/>
    <w:unhideWhenUsed/>
    <w:rsid w:val="005D00BC"/>
    <w:pPr>
      <w:spacing w:before="100" w:beforeAutospacing="1" w:after="100" w:afterAutospacing="1"/>
    </w:pPr>
    <w:rPr>
      <w:rFonts w:ascii="Times" w:hAnsi="Times" w:cs="Times New Roman"/>
      <w:sz w:val="20"/>
      <w:szCs w:val="20"/>
    </w:rPr>
  </w:style>
  <w:style w:type="character" w:customStyle="1" w:styleId="advertising">
    <w:name w:val="advertising"/>
    <w:basedOn w:val="DefaultParagraphFont"/>
    <w:rsid w:val="005D00BC"/>
  </w:style>
  <w:style w:type="paragraph" w:styleId="BalloonText">
    <w:name w:val="Balloon Text"/>
    <w:basedOn w:val="Normal"/>
    <w:link w:val="BalloonTextChar"/>
    <w:uiPriority w:val="99"/>
    <w:semiHidden/>
    <w:unhideWhenUsed/>
    <w:rsid w:val="005D00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0BC"/>
    <w:rPr>
      <w:rFonts w:ascii="Lucida Grande" w:eastAsiaTheme="minorEastAsia" w:hAnsi="Lucida Grande" w:cs="Lucida Grande"/>
      <w:sz w:val="18"/>
      <w:szCs w:val="18"/>
    </w:rPr>
  </w:style>
  <w:style w:type="paragraph" w:customStyle="1" w:styleId="evidencetext">
    <w:name w:val="evidence text"/>
    <w:basedOn w:val="Normal"/>
    <w:rsid w:val="005D00BC"/>
    <w:pPr>
      <w:ind w:left="1008" w:right="720"/>
    </w:pPr>
    <w:rPr>
      <w:rFonts w:ascii="Arial" w:eastAsia="Times New Roman" w:hAnsi="Arial" w:cs="Times New Roman"/>
      <w:color w:val="000000"/>
      <w:sz w:val="16"/>
    </w:rPr>
  </w:style>
  <w:style w:type="character" w:customStyle="1" w:styleId="date-display-single">
    <w:name w:val="date-display-single"/>
    <w:basedOn w:val="DefaultParagraphFont"/>
    <w:rsid w:val="005D00BC"/>
  </w:style>
  <w:style w:type="table" w:styleId="TableGrid">
    <w:name w:val="Table Grid"/>
    <w:basedOn w:val="TableNormal"/>
    <w:uiPriority w:val="59"/>
    <w:rsid w:val="002172D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ld">
    <w:name w:val="text bold"/>
    <w:basedOn w:val="Normal"/>
    <w:link w:val="Emphasis"/>
    <w:uiPriority w:val="8"/>
    <w:qFormat/>
    <w:rsid w:val="00930D7F"/>
    <w:pPr>
      <w:pBdr>
        <w:top w:val="single" w:sz="12" w:space="0" w:color="auto"/>
        <w:left w:val="single" w:sz="12" w:space="0" w:color="auto"/>
        <w:bottom w:val="single" w:sz="12" w:space="0" w:color="auto"/>
        <w:right w:val="single" w:sz="12" w:space="0" w:color="auto"/>
      </w:pBdr>
      <w:ind w:left="720"/>
      <w:jc w:val="both"/>
    </w:pPr>
    <w:rPr>
      <w:b/>
      <w:iCs/>
      <w:u w:val="single"/>
    </w:rPr>
  </w:style>
  <w:style w:type="character" w:customStyle="1" w:styleId="spelle">
    <w:name w:val="spelle"/>
    <w:basedOn w:val="DefaultParagraphFont"/>
    <w:rsid w:val="00930D7F"/>
  </w:style>
  <w:style w:type="character" w:customStyle="1" w:styleId="current-selection">
    <w:name w:val="current-selection"/>
    <w:basedOn w:val="DefaultParagraphFont"/>
    <w:rsid w:val="00930D7F"/>
  </w:style>
  <w:style w:type="character" w:customStyle="1" w:styleId="a">
    <w:name w:val="_"/>
    <w:basedOn w:val="DefaultParagraphFont"/>
    <w:rsid w:val="00930D7F"/>
  </w:style>
  <w:style w:type="character" w:customStyle="1" w:styleId="enhanced-author">
    <w:name w:val="enhanced-author"/>
    <w:basedOn w:val="DefaultParagraphFont"/>
    <w:rsid w:val="00930D7F"/>
  </w:style>
  <w:style w:type="character" w:customStyle="1" w:styleId="journaltitle">
    <w:name w:val="journaltitle"/>
    <w:basedOn w:val="DefaultParagraphFont"/>
    <w:rsid w:val="00930D7F"/>
  </w:style>
  <w:style w:type="character" w:customStyle="1" w:styleId="author-carddetailsname">
    <w:name w:val="author-card__details__name"/>
    <w:basedOn w:val="DefaultParagraphFont"/>
    <w:rsid w:val="00930D7F"/>
  </w:style>
  <w:style w:type="character" w:customStyle="1" w:styleId="bylinename">
    <w:name w:val="byline__name"/>
    <w:basedOn w:val="DefaultParagraphFont"/>
    <w:rsid w:val="00930D7F"/>
  </w:style>
  <w:style w:type="character" w:customStyle="1" w:styleId="name">
    <w:name w:val="name"/>
    <w:basedOn w:val="DefaultParagraphFont"/>
    <w:rsid w:val="00930D7F"/>
  </w:style>
  <w:style w:type="character" w:customStyle="1" w:styleId="magazine">
    <w:name w:val="magazine"/>
    <w:basedOn w:val="DefaultParagraphFont"/>
    <w:rsid w:val="00930D7F"/>
  </w:style>
  <w:style w:type="paragraph" w:customStyle="1" w:styleId="ndprbodytext">
    <w:name w:val="ndprbodytext"/>
    <w:basedOn w:val="Normal"/>
    <w:rsid w:val="00930D7F"/>
    <w:pPr>
      <w:spacing w:before="100" w:beforeAutospacing="1" w:after="100" w:afterAutospacing="1"/>
    </w:pPr>
    <w:rPr>
      <w:rFonts w:ascii="Times New Roman" w:hAnsi="Times New Roman"/>
      <w:sz w:val="24"/>
    </w:rPr>
  </w:style>
  <w:style w:type="paragraph" w:styleId="z-TopofForm">
    <w:name w:val="HTML Top of Form"/>
    <w:basedOn w:val="Normal"/>
    <w:next w:val="Normal"/>
    <w:link w:val="z-TopofFormChar"/>
    <w:hidden/>
    <w:uiPriority w:val="99"/>
    <w:semiHidden/>
    <w:unhideWhenUsed/>
    <w:rsid w:val="00930D7F"/>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930D7F"/>
    <w:rPr>
      <w:rFonts w:ascii="Arial" w:hAnsi="Arial" w:cs="Arial"/>
      <w:vanish/>
      <w:szCs w:val="16"/>
    </w:rPr>
  </w:style>
  <w:style w:type="paragraph" w:styleId="z-BottomofForm">
    <w:name w:val="HTML Bottom of Form"/>
    <w:basedOn w:val="Normal"/>
    <w:next w:val="Normal"/>
    <w:link w:val="z-BottomofFormChar"/>
    <w:hidden/>
    <w:uiPriority w:val="99"/>
    <w:semiHidden/>
    <w:unhideWhenUsed/>
    <w:rsid w:val="00930D7F"/>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930D7F"/>
    <w:rPr>
      <w:rFonts w:ascii="Arial" w:hAnsi="Arial" w:cs="Arial"/>
      <w:vanish/>
      <w:szCs w:val="16"/>
    </w:rPr>
  </w:style>
  <w:style w:type="character" w:customStyle="1" w:styleId="hvr">
    <w:name w:val="hvr"/>
    <w:basedOn w:val="DefaultParagraphFont"/>
    <w:rsid w:val="00930D7F"/>
  </w:style>
  <w:style w:type="character" w:customStyle="1" w:styleId="fn">
    <w:name w:val="fn"/>
    <w:basedOn w:val="DefaultParagraphFont"/>
    <w:rsid w:val="00930D7F"/>
  </w:style>
  <w:style w:type="character" w:customStyle="1" w:styleId="Subtitle1">
    <w:name w:val="Subtitle1"/>
    <w:basedOn w:val="DefaultParagraphFont"/>
    <w:rsid w:val="00930D7F"/>
  </w:style>
  <w:style w:type="character" w:customStyle="1" w:styleId="addmd">
    <w:name w:val="addmd"/>
    <w:basedOn w:val="DefaultParagraphFont"/>
    <w:rsid w:val="00930D7F"/>
  </w:style>
  <w:style w:type="character" w:customStyle="1" w:styleId="illustration">
    <w:name w:val="illustration"/>
    <w:basedOn w:val="DefaultParagraphFont"/>
    <w:rsid w:val="00930D7F"/>
  </w:style>
  <w:style w:type="character" w:customStyle="1" w:styleId="hit">
    <w:name w:val="hit"/>
    <w:basedOn w:val="DefaultParagraphFont"/>
    <w:rsid w:val="00930D7F"/>
  </w:style>
  <w:style w:type="character" w:customStyle="1" w:styleId="credit">
    <w:name w:val="credit"/>
    <w:basedOn w:val="DefaultParagraphFont"/>
    <w:rsid w:val="00930D7F"/>
  </w:style>
  <w:style w:type="character" w:customStyle="1" w:styleId="Date1">
    <w:name w:val="Date1"/>
    <w:basedOn w:val="DefaultParagraphFont"/>
    <w:rsid w:val="00930D7F"/>
  </w:style>
  <w:style w:type="character" w:customStyle="1" w:styleId="a-size-extra-large">
    <w:name w:val="a-size-extra-large"/>
    <w:basedOn w:val="DefaultParagraphFont"/>
    <w:rsid w:val="00930D7F"/>
  </w:style>
  <w:style w:type="character" w:customStyle="1" w:styleId="a-size-large">
    <w:name w:val="a-size-large"/>
    <w:basedOn w:val="DefaultParagraphFont"/>
    <w:rsid w:val="00930D7F"/>
  </w:style>
  <w:style w:type="character" w:customStyle="1" w:styleId="Heading5Char">
    <w:name w:val="Heading 5 Char"/>
    <w:basedOn w:val="DefaultParagraphFont"/>
    <w:link w:val="Heading5"/>
    <w:uiPriority w:val="9"/>
    <w:rsid w:val="00E50C3C"/>
    <w:rPr>
      <w:rFonts w:asciiTheme="majorHAnsi" w:eastAsiaTheme="majorEastAsia" w:hAnsiTheme="majorHAnsi" w:cstheme="majorBidi"/>
      <w:color w:val="365F91" w:themeColor="accent1" w:themeShade="BF"/>
    </w:rPr>
  </w:style>
  <w:style w:type="character" w:customStyle="1" w:styleId="LDCut">
    <w:name w:val="LD Cut"/>
    <w:uiPriority w:val="1"/>
    <w:qFormat/>
    <w:rsid w:val="00F3053F"/>
    <w:rPr>
      <w:rFonts w:ascii="Times New Roman" w:eastAsia="ヒラギノ角ゴ Pro W3" w:hAnsi="Times New Roman"/>
      <w:b w:val="0"/>
      <w:i w:val="0"/>
      <w:color w:val="000000"/>
      <w:sz w:val="12"/>
    </w:rPr>
  </w:style>
  <w:style w:type="character" w:customStyle="1" w:styleId="LDDebateCard">
    <w:name w:val="LD Debate Card"/>
    <w:basedOn w:val="DefaultParagraphFont"/>
    <w:qFormat/>
    <w:rsid w:val="00F3053F"/>
    <w:rPr>
      <w:rFonts w:ascii="Times New Roman" w:hAnsi="Times New Roman" w:cs="Times New Roman" w:hint="default"/>
      <w:b/>
      <w:bCs w:val="0"/>
      <w:sz w:val="24"/>
      <w:u w:val="single"/>
    </w:rPr>
  </w:style>
  <w:style w:type="character" w:customStyle="1" w:styleId="sensecontent">
    <w:name w:val="sense_content"/>
    <w:basedOn w:val="DefaultParagraphFont"/>
    <w:rsid w:val="00F3053F"/>
    <w:rPr>
      <w:rFonts w:cs="Times New Roman"/>
    </w:rPr>
  </w:style>
  <w:style w:type="character" w:customStyle="1" w:styleId="LinedDown">
    <w:name w:val="Lined Down"/>
    <w:qFormat/>
    <w:rsid w:val="00F3053F"/>
    <w:rPr>
      <w:rFonts w:ascii="Times New Roman" w:hAnsi="Times New Roman" w:cs="Times New Roman"/>
      <w:b w:val="0"/>
      <w:bCs w:val="0"/>
      <w:i w:val="0"/>
      <w:iCs w:val="0"/>
      <w:color w:val="000000"/>
      <w:sz w:val="12"/>
      <w:szCs w:val="12"/>
      <w:u w:val="none"/>
    </w:rPr>
  </w:style>
  <w:style w:type="character" w:customStyle="1" w:styleId="TitleChar">
    <w:name w:val="Title Char"/>
    <w:aliases w:val="Bold Underlined Char,UNDERLINE Char,Cites and Cards Char"/>
    <w:basedOn w:val="DefaultParagraphFont"/>
    <w:link w:val="Title"/>
    <w:uiPriority w:val="6"/>
    <w:qFormat/>
    <w:rsid w:val="00F3053F"/>
    <w:rPr>
      <w:b/>
      <w:bCs/>
      <w:u w:val="single"/>
    </w:rPr>
  </w:style>
  <w:style w:type="paragraph" w:styleId="Title">
    <w:name w:val="Title"/>
    <w:aliases w:val="Bold Underlined,UNDERLINE,Cites and Cards"/>
    <w:basedOn w:val="Normal"/>
    <w:next w:val="Normal"/>
    <w:link w:val="TitleChar"/>
    <w:uiPriority w:val="6"/>
    <w:qFormat/>
    <w:rsid w:val="00F3053F"/>
    <w:pPr>
      <w:pBdr>
        <w:bottom w:val="single" w:sz="8" w:space="4" w:color="4F81BD"/>
      </w:pBdr>
      <w:spacing w:after="300"/>
      <w:contextualSpacing/>
    </w:pPr>
    <w:rPr>
      <w:rFonts w:asciiTheme="minorHAnsi" w:hAnsiTheme="minorHAnsi"/>
      <w:b/>
      <w:bCs/>
      <w:u w:val="single"/>
    </w:rPr>
  </w:style>
  <w:style w:type="character" w:customStyle="1" w:styleId="TitleChar1">
    <w:name w:val="Title Char1"/>
    <w:basedOn w:val="DefaultParagraphFont"/>
    <w:uiPriority w:val="99"/>
    <w:rsid w:val="00F3053F"/>
    <w:rPr>
      <w:rFonts w:asciiTheme="majorHAnsi" w:eastAsiaTheme="majorEastAsia" w:hAnsiTheme="majorHAnsi" w:cstheme="majorBidi"/>
      <w:color w:val="17365D" w:themeColor="text2" w:themeShade="BF"/>
      <w:spacing w:val="5"/>
      <w:kern w:val="28"/>
      <w:sz w:val="52"/>
      <w:szCs w:val="52"/>
    </w:rPr>
  </w:style>
  <w:style w:type="paragraph" w:customStyle="1" w:styleId="underlined">
    <w:name w:val="underlined"/>
    <w:next w:val="Normal"/>
    <w:link w:val="underlinedChar"/>
    <w:autoRedefine/>
    <w:qFormat/>
    <w:rsid w:val="00F3053F"/>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3053F"/>
    <w:rPr>
      <w:rFonts w:ascii="Times New Roman" w:eastAsia="Malgun Gothic" w:hAnsi="Times New Roman" w:cs="Times New Roman"/>
      <w:sz w:val="21"/>
      <w:szCs w:val="24"/>
      <w:u w:val="single"/>
    </w:rPr>
  </w:style>
  <w:style w:type="character" w:customStyle="1" w:styleId="citesChar">
    <w:name w:val="cites Char"/>
    <w:aliases w:val="Heading 1 Char3"/>
    <w:link w:val="cites"/>
    <w:rsid w:val="00F3053F"/>
    <w:rPr>
      <w:rFonts w:eastAsia="Malgun Gothic"/>
      <w:b/>
      <w:u w:val="single"/>
    </w:rPr>
  </w:style>
  <w:style w:type="paragraph" w:customStyle="1" w:styleId="cites">
    <w:name w:val="cites"/>
    <w:link w:val="citesChar"/>
    <w:autoRedefine/>
    <w:rsid w:val="00F3053F"/>
    <w:pPr>
      <w:spacing w:after="0" w:line="240" w:lineRule="auto"/>
      <w:contextualSpacing/>
    </w:pPr>
    <w:rPr>
      <w:rFonts w:eastAsia="Malgun Gothic"/>
      <w:b/>
      <w:u w:val="single"/>
    </w:rPr>
  </w:style>
  <w:style w:type="paragraph" w:customStyle="1" w:styleId="StyleListContents11ptCustomColorRGB353132Underline">
    <w:name w:val="Style List Contents + 11 pt Custom Color(RGB(353132)) Underline"/>
    <w:basedOn w:val="Normal"/>
    <w:link w:val="StyleListContents11ptCustomColorRGB353132UnderlineChar"/>
    <w:rsid w:val="00F3053F"/>
    <w:pPr>
      <w:widowControl w:val="0"/>
      <w:suppressAutoHyphens/>
      <w:ind w:left="567"/>
    </w:pPr>
    <w:rPr>
      <w:rFonts w:eastAsia="Times New Roman" w:cs="Times New Roman"/>
      <w:color w:val="231F20"/>
      <w:szCs w:val="20"/>
      <w:u w:val="single"/>
      <w:lang w:eastAsia="ar-SA"/>
    </w:rPr>
  </w:style>
  <w:style w:type="character" w:customStyle="1" w:styleId="StyleListContents11ptCustomColorRGB353132UnderlineChar">
    <w:name w:val="Style List Contents + 11 pt Custom Color(RGB(353132)) Underline Char"/>
    <w:basedOn w:val="DefaultParagraphFont"/>
    <w:link w:val="StyleListContents11ptCustomColorRGB353132Underline"/>
    <w:rsid w:val="00F3053F"/>
    <w:rPr>
      <w:rFonts w:ascii="Calibri" w:eastAsia="Times New Roman" w:hAnsi="Calibri" w:cs="Times New Roman"/>
      <w:color w:val="231F20"/>
      <w:szCs w:val="20"/>
      <w:u w:val="single"/>
      <w:lang w:eastAsia="ar-SA"/>
    </w:rPr>
  </w:style>
  <w:style w:type="character" w:customStyle="1" w:styleId="highlight2">
    <w:name w:val="highlight2"/>
    <w:basedOn w:val="DefaultParagraphFont"/>
    <w:rsid w:val="00F3053F"/>
    <w:rPr>
      <w:rFonts w:ascii="Arial" w:hAnsi="Arial"/>
      <w:b/>
      <w:sz w:val="18"/>
      <w:u w:val="thick"/>
      <w:bdr w:val="none" w:sz="0" w:space="0" w:color="auto"/>
      <w:shd w:val="clear" w:color="auto" w:fill="auto"/>
    </w:rPr>
  </w:style>
  <w:style w:type="character" w:customStyle="1" w:styleId="reduce2">
    <w:name w:val="reduce2"/>
    <w:basedOn w:val="DefaultParagraphFont"/>
    <w:rsid w:val="00F3053F"/>
    <w:rPr>
      <w:rFonts w:ascii="Arial" w:hAnsi="Arial" w:cs="Arial"/>
      <w:color w:val="000000"/>
      <w:sz w:val="10"/>
      <w:szCs w:val="22"/>
    </w:rPr>
  </w:style>
  <w:style w:type="character" w:customStyle="1" w:styleId="UnresolvedMention1">
    <w:name w:val="Unresolved Mention1"/>
    <w:basedOn w:val="DefaultParagraphFont"/>
    <w:uiPriority w:val="99"/>
    <w:semiHidden/>
    <w:unhideWhenUsed/>
    <w:rsid w:val="00BA69FD"/>
    <w:rPr>
      <w:color w:val="808080"/>
      <w:shd w:val="clear" w:color="auto" w:fill="E6E6E6"/>
    </w:rPr>
  </w:style>
  <w:style w:type="paragraph" w:customStyle="1" w:styleId="p3">
    <w:name w:val="p3"/>
    <w:basedOn w:val="Normal"/>
    <w:rsid w:val="00BA69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A69FD"/>
  </w:style>
  <w:style w:type="character" w:customStyle="1" w:styleId="s3">
    <w:name w:val="s3"/>
    <w:basedOn w:val="DefaultParagraphFont"/>
    <w:rsid w:val="00BA69FD"/>
  </w:style>
  <w:style w:type="character" w:customStyle="1" w:styleId="s2">
    <w:name w:val="s2"/>
    <w:basedOn w:val="DefaultParagraphFont"/>
    <w:rsid w:val="00BA69FD"/>
  </w:style>
  <w:style w:type="character" w:customStyle="1" w:styleId="s4">
    <w:name w:val="s4"/>
    <w:basedOn w:val="DefaultParagraphFont"/>
    <w:rsid w:val="00BA69FD"/>
  </w:style>
  <w:style w:type="paragraph" w:customStyle="1" w:styleId="text-justify">
    <w:name w:val="text-justify"/>
    <w:basedOn w:val="Normal"/>
    <w:rsid w:val="00961AB6"/>
    <w:pPr>
      <w:spacing w:before="100" w:beforeAutospacing="1" w:after="100" w:afterAutospacing="1"/>
    </w:pPr>
  </w:style>
  <w:style w:type="character" w:customStyle="1" w:styleId="blue">
    <w:name w:val="blue"/>
    <w:basedOn w:val="DefaultParagraphFont"/>
    <w:rsid w:val="00623101"/>
  </w:style>
  <w:style w:type="paragraph" w:customStyle="1" w:styleId="loose">
    <w:name w:val="loose"/>
    <w:basedOn w:val="Normal"/>
    <w:rsid w:val="00623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623101"/>
  </w:style>
  <w:style w:type="paragraph" w:customStyle="1" w:styleId="card">
    <w:name w:val="card"/>
    <w:basedOn w:val="Normal"/>
    <w:next w:val="Normal"/>
    <w:link w:val="cardChar"/>
    <w:qFormat/>
    <w:rsid w:val="00FC33C4"/>
    <w:pPr>
      <w:ind w:left="288" w:right="288"/>
    </w:pPr>
    <w:rPr>
      <w:rFonts w:ascii="Times New Roman" w:eastAsia="Times New Roman" w:hAnsi="Times New Roman" w:cs="Times New Roman"/>
      <w:sz w:val="24"/>
      <w:szCs w:val="24"/>
    </w:rPr>
  </w:style>
  <w:style w:type="character" w:customStyle="1" w:styleId="cardChar">
    <w:name w:val="card Char"/>
    <w:link w:val="card"/>
    <w:rsid w:val="00FC33C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semiHidden/>
    <w:rsid w:val="00584919"/>
    <w:rPr>
      <w:rFonts w:asciiTheme="majorHAnsi" w:eastAsiaTheme="majorEastAsia" w:hAnsiTheme="majorHAnsi" w:cstheme="majorBidi"/>
      <w:color w:val="243F60" w:themeColor="accent1" w:themeShade="7F"/>
    </w:rPr>
  </w:style>
  <w:style w:type="character" w:customStyle="1" w:styleId="contentheadline">
    <w:name w:val="content__headline"/>
    <w:basedOn w:val="DefaultParagraphFont"/>
    <w:rsid w:val="00584919"/>
  </w:style>
  <w:style w:type="paragraph" w:customStyle="1" w:styleId="definition-inner-item">
    <w:name w:val="definition-inner-item"/>
    <w:basedOn w:val="Normal"/>
    <w:rsid w:val="00584919"/>
    <w:pPr>
      <w:spacing w:before="100" w:beforeAutospacing="1" w:after="100" w:afterAutospacing="1"/>
    </w:pPr>
    <w:rPr>
      <w:rFonts w:ascii="Times New Roman" w:hAnsi="Times New Roman"/>
      <w:sz w:val="24"/>
    </w:rPr>
  </w:style>
  <w:style w:type="character" w:customStyle="1" w:styleId="intro-colon">
    <w:name w:val="intro-colon"/>
    <w:basedOn w:val="DefaultParagraphFont"/>
    <w:rsid w:val="00584919"/>
  </w:style>
  <w:style w:type="character" w:customStyle="1" w:styleId="submitted-by">
    <w:name w:val="submitted-by"/>
    <w:basedOn w:val="DefaultParagraphFont"/>
    <w:rsid w:val="00584919"/>
  </w:style>
  <w:style w:type="character" w:customStyle="1" w:styleId="submitted-date">
    <w:name w:val="submitted-date"/>
    <w:basedOn w:val="DefaultParagraphFont"/>
    <w:rsid w:val="00584919"/>
  </w:style>
  <w:style w:type="character" w:customStyle="1" w:styleId="byline">
    <w:name w:val="byline"/>
    <w:basedOn w:val="DefaultParagraphFont"/>
    <w:rsid w:val="00584919"/>
  </w:style>
  <w:style w:type="character" w:customStyle="1" w:styleId="posted-on">
    <w:name w:val="posted-on"/>
    <w:basedOn w:val="DefaultParagraphFont"/>
    <w:rsid w:val="00584919"/>
  </w:style>
  <w:style w:type="character" w:customStyle="1" w:styleId="dbox-pg">
    <w:name w:val="dbox-pg"/>
    <w:basedOn w:val="DefaultParagraphFont"/>
    <w:rsid w:val="00584919"/>
  </w:style>
  <w:style w:type="character" w:customStyle="1" w:styleId="oneclick-link">
    <w:name w:val="oneclick-link"/>
    <w:basedOn w:val="DefaultParagraphFont"/>
    <w:rsid w:val="00584919"/>
  </w:style>
  <w:style w:type="character" w:customStyle="1" w:styleId="dbox-example">
    <w:name w:val="dbox-example"/>
    <w:basedOn w:val="DefaultParagraphFont"/>
    <w:rsid w:val="00584919"/>
  </w:style>
  <w:style w:type="character" w:customStyle="1" w:styleId="dbox-italic">
    <w:name w:val="dbox-italic"/>
    <w:basedOn w:val="DefaultParagraphFont"/>
    <w:rsid w:val="00584919"/>
  </w:style>
  <w:style w:type="paragraph" w:customStyle="1" w:styleId="def-head">
    <w:name w:val="def-head"/>
    <w:basedOn w:val="Normal"/>
    <w:rsid w:val="00584919"/>
    <w:pPr>
      <w:spacing w:before="100" w:beforeAutospacing="1" w:after="100" w:afterAutospacing="1"/>
    </w:pPr>
    <w:rPr>
      <w:rFonts w:ascii="Times New Roman" w:hAnsi="Times New Roman"/>
      <w:sz w:val="24"/>
    </w:rPr>
  </w:style>
  <w:style w:type="character" w:customStyle="1" w:styleId="def-info">
    <w:name w:val="def-info"/>
    <w:basedOn w:val="DefaultParagraphFont"/>
    <w:rsid w:val="00584919"/>
  </w:style>
  <w:style w:type="character" w:customStyle="1" w:styleId="epp-xref">
    <w:name w:val="epp-xref"/>
    <w:basedOn w:val="DefaultParagraphFont"/>
    <w:rsid w:val="00584919"/>
  </w:style>
  <w:style w:type="character" w:customStyle="1" w:styleId="eg">
    <w:name w:val="eg"/>
    <w:basedOn w:val="DefaultParagraphFont"/>
    <w:rsid w:val="00584919"/>
  </w:style>
  <w:style w:type="character" w:customStyle="1" w:styleId="b">
    <w:name w:val="b"/>
    <w:basedOn w:val="DefaultParagraphFont"/>
    <w:rsid w:val="00584919"/>
  </w:style>
  <w:style w:type="character" w:customStyle="1" w:styleId="gloss">
    <w:name w:val="gloss"/>
    <w:basedOn w:val="DefaultParagraphFont"/>
    <w:rsid w:val="00584919"/>
  </w:style>
  <w:style w:type="character" w:customStyle="1" w:styleId="nondv-xref">
    <w:name w:val="nondv-xref"/>
    <w:basedOn w:val="DefaultParagraphFont"/>
    <w:rsid w:val="00584919"/>
  </w:style>
  <w:style w:type="character" w:customStyle="1" w:styleId="span">
    <w:name w:val="span"/>
    <w:basedOn w:val="DefaultParagraphFont"/>
    <w:rsid w:val="00584919"/>
  </w:style>
  <w:style w:type="character" w:customStyle="1" w:styleId="pos">
    <w:name w:val="pos"/>
    <w:basedOn w:val="DefaultParagraphFont"/>
    <w:rsid w:val="00584919"/>
  </w:style>
  <w:style w:type="character" w:customStyle="1" w:styleId="hi">
    <w:name w:val="hi"/>
    <w:basedOn w:val="DefaultParagraphFont"/>
    <w:rsid w:val="00584919"/>
  </w:style>
  <w:style w:type="character" w:customStyle="1" w:styleId="Quote1">
    <w:name w:val="Quote1"/>
    <w:basedOn w:val="DefaultParagraphFont"/>
    <w:rsid w:val="00584919"/>
  </w:style>
  <w:style w:type="character" w:customStyle="1" w:styleId="i">
    <w:name w:val="i"/>
    <w:basedOn w:val="DefaultParagraphFont"/>
    <w:rsid w:val="00584919"/>
  </w:style>
  <w:style w:type="character" w:customStyle="1" w:styleId="domain">
    <w:name w:val="domain"/>
    <w:basedOn w:val="DefaultParagraphFont"/>
    <w:rsid w:val="00584919"/>
  </w:style>
  <w:style w:type="paragraph" w:customStyle="1" w:styleId="mainentrypos">
    <w:name w:val="main_entry_pos"/>
    <w:basedOn w:val="Normal"/>
    <w:rsid w:val="00584919"/>
    <w:pPr>
      <w:spacing w:before="100" w:beforeAutospacing="1" w:after="100" w:afterAutospacing="1"/>
    </w:pPr>
    <w:rPr>
      <w:rFonts w:ascii="Times New Roman" w:hAnsi="Times New Roman"/>
      <w:sz w:val="24"/>
    </w:rPr>
  </w:style>
  <w:style w:type="paragraph" w:styleId="TOCHeading">
    <w:name w:val="TOC Heading"/>
    <w:basedOn w:val="Heading1"/>
    <w:next w:val="Normal"/>
    <w:uiPriority w:val="39"/>
    <w:unhideWhenUsed/>
    <w:qFormat/>
    <w:rsid w:val="00F01AE1"/>
    <w:pPr>
      <w:pageBreakBefore w:val="0"/>
      <w:pBdr>
        <w:top w:val="none" w:sz="0" w:space="0" w:color="auto"/>
        <w:left w:val="none" w:sz="0" w:space="0" w:color="auto"/>
        <w:bottom w:val="none" w:sz="0" w:space="0" w:color="auto"/>
        <w:right w:val="none" w:sz="0" w:space="0" w:color="auto"/>
      </w:pBdr>
      <w:jc w:val="left"/>
      <w:outlineLvl w:val="9"/>
    </w:pPr>
    <w:rPr>
      <w:rFonts w:asciiTheme="majorHAnsi" w:hAnsiTheme="majorHAnsi"/>
      <w:b w:val="0"/>
      <w:bCs/>
      <w:color w:val="365F91" w:themeColor="accent1" w:themeShade="BF"/>
      <w:sz w:val="32"/>
    </w:rPr>
  </w:style>
  <w:style w:type="character" w:customStyle="1" w:styleId="Mention1">
    <w:name w:val="Mention1"/>
    <w:basedOn w:val="DefaultParagraphFont"/>
    <w:uiPriority w:val="99"/>
    <w:semiHidden/>
    <w:unhideWhenUsed/>
    <w:rsid w:val="009B16CB"/>
    <w:rPr>
      <w:color w:val="2B579A"/>
      <w:shd w:val="clear" w:color="auto" w:fill="E6E6E6"/>
    </w:rPr>
  </w:style>
  <w:style w:type="paragraph" w:customStyle="1" w:styleId="p1">
    <w:name w:val="p1"/>
    <w:basedOn w:val="Normal"/>
    <w:rsid w:val="009B1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
    <w:name w:val="tag"/>
    <w:basedOn w:val="Normal"/>
    <w:next w:val="Normal"/>
    <w:autoRedefine/>
    <w:qFormat/>
    <w:rsid w:val="00173BBF"/>
    <w:pPr>
      <w:spacing w:after="0" w:line="240" w:lineRule="auto"/>
      <w:contextualSpacing/>
    </w:pPr>
    <w:rPr>
      <w:rFonts w:asciiTheme="minorHAnsi" w:eastAsia="Times New Roman" w:hAnsiTheme="minorHAnsi" w:cs="Times New Roman"/>
      <w:b/>
      <w:sz w:val="26"/>
      <w:szCs w:val="20"/>
    </w:rPr>
  </w:style>
  <w:style w:type="paragraph" w:customStyle="1" w:styleId="2">
    <w:name w:val="#2"/>
    <w:basedOn w:val="Normal"/>
    <w:link w:val="2Char"/>
    <w:qFormat/>
    <w:rsid w:val="00B9714D"/>
    <w:pPr>
      <w:keepNext/>
      <w:keepLines/>
      <w:spacing w:before="200" w:after="240" w:line="264" w:lineRule="auto"/>
      <w:outlineLvl w:val="1"/>
    </w:pPr>
    <w:rPr>
      <w:rFonts w:asciiTheme="minorHAnsi" w:eastAsiaTheme="majorEastAsia" w:hAnsiTheme="minorHAnsi" w:cstheme="majorBidi"/>
      <w:bCs/>
      <w:szCs w:val="26"/>
    </w:rPr>
  </w:style>
  <w:style w:type="character" w:customStyle="1" w:styleId="2Char">
    <w:name w:val="#2 Char"/>
    <w:basedOn w:val="DefaultParagraphFont"/>
    <w:link w:val="2"/>
    <w:rsid w:val="00B9714D"/>
    <w:rPr>
      <w:rFonts w:eastAsiaTheme="majorEastAsia" w:cstheme="majorBidi"/>
      <w:bCs/>
      <w:szCs w:val="26"/>
    </w:rPr>
  </w:style>
  <w:style w:type="paragraph" w:customStyle="1" w:styleId="Normal1">
    <w:name w:val="Normal1"/>
    <w:basedOn w:val="Normal"/>
    <w:link w:val="normalChar"/>
    <w:qFormat/>
    <w:rsid w:val="00B9714D"/>
    <w:pPr>
      <w:spacing w:after="240" w:line="276" w:lineRule="auto"/>
    </w:pPr>
    <w:rPr>
      <w:rFonts w:asciiTheme="minorHAnsi" w:eastAsia="Times New Roman" w:hAnsiTheme="minorHAnsi" w:cs="Times New Roman"/>
      <w:szCs w:val="24"/>
    </w:rPr>
  </w:style>
  <w:style w:type="character" w:customStyle="1" w:styleId="normalChar">
    <w:name w:val="normal Char"/>
    <w:basedOn w:val="DefaultParagraphFont"/>
    <w:link w:val="Normal1"/>
    <w:rsid w:val="00B9714D"/>
    <w:rPr>
      <w:rFonts w:eastAsia="Times New Roman" w:cs="Times New Roman"/>
      <w:szCs w:val="24"/>
    </w:rPr>
  </w:style>
  <w:style w:type="character" w:customStyle="1" w:styleId="subscribe--long">
    <w:name w:val="subscribe--long"/>
    <w:basedOn w:val="DefaultParagraphFont"/>
    <w:rsid w:val="00CC4883"/>
  </w:style>
  <w:style w:type="paragraph" w:customStyle="1" w:styleId="header-alt-title">
    <w:name w:val="header-alt-title"/>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partment-title">
    <w:name w:val="department-title"/>
    <w:basedOn w:val="DefaultParagraphFont"/>
    <w:rsid w:val="00CC4883"/>
  </w:style>
  <w:style w:type="character" w:customStyle="1" w:styleId="header-alt-titledesktop">
    <w:name w:val="header-alt-title__desktop"/>
    <w:basedOn w:val="DefaultParagraphFont"/>
    <w:rsid w:val="00CC4883"/>
  </w:style>
  <w:style w:type="character" w:customStyle="1" w:styleId="share-title">
    <w:name w:val="share-title"/>
    <w:basedOn w:val="DefaultParagraphFont"/>
    <w:rsid w:val="00CC4883"/>
  </w:style>
  <w:style w:type="character" w:customStyle="1" w:styleId="hed-heading">
    <w:name w:val="hed-heading"/>
    <w:basedOn w:val="DefaultParagraphFont"/>
    <w:rsid w:val="00CC4883"/>
  </w:style>
  <w:style w:type="paragraph" w:styleId="HTMLAddress">
    <w:name w:val="HTML Address"/>
    <w:basedOn w:val="Normal"/>
    <w:link w:val="HTMLAddressChar"/>
    <w:uiPriority w:val="99"/>
    <w:semiHidden/>
    <w:unhideWhenUsed/>
    <w:rsid w:val="00CC488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C4883"/>
    <w:rPr>
      <w:rFonts w:ascii="Times New Roman" w:eastAsia="Times New Roman" w:hAnsi="Times New Roman" w:cs="Times New Roman"/>
      <w:i/>
      <w:iCs/>
      <w:sz w:val="24"/>
      <w:szCs w:val="24"/>
    </w:rPr>
  </w:style>
  <w:style w:type="character" w:customStyle="1" w:styleId="pre">
    <w:name w:val="pre"/>
    <w:basedOn w:val="DefaultParagraphFont"/>
    <w:rsid w:val="00CC4883"/>
  </w:style>
  <w:style w:type="character" w:customStyle="1" w:styleId="separator">
    <w:name w:val="separator"/>
    <w:basedOn w:val="DefaultParagraphFont"/>
    <w:rsid w:val="00CC4883"/>
  </w:style>
  <w:style w:type="character" w:customStyle="1" w:styleId="fp-red">
    <w:name w:val="fp-red"/>
    <w:basedOn w:val="DefaultParagraphFont"/>
    <w:rsid w:val="00CC4883"/>
  </w:style>
  <w:style w:type="paragraph" w:customStyle="1" w:styleId="last-author">
    <w:name w:val="last-author"/>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CC4883"/>
  </w:style>
  <w:style w:type="paragraph" w:customStyle="1" w:styleId="taboola--heading">
    <w:name w:val="taboola--heading"/>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CC4883"/>
  </w:style>
  <w:style w:type="character" w:customStyle="1" w:styleId="fp-trending-shares">
    <w:name w:val="fp-trending-shares"/>
    <w:basedOn w:val="DefaultParagraphFont"/>
    <w:rsid w:val="00CC4883"/>
  </w:style>
  <w:style w:type="character" w:customStyle="1" w:styleId="underline">
    <w:name w:val="underline"/>
    <w:qFormat/>
    <w:rsid w:val="00F45206"/>
    <w:rPr>
      <w:rFonts w:ascii="Calibri" w:hAnsi="Calibri"/>
      <w:b/>
      <w:sz w:val="24"/>
      <w:u w:val="single"/>
    </w:rPr>
  </w:style>
  <w:style w:type="character" w:customStyle="1" w:styleId="site-description">
    <w:name w:val="site-description"/>
    <w:basedOn w:val="DefaultParagraphFont"/>
    <w:rsid w:val="00F45206"/>
  </w:style>
  <w:style w:type="character" w:customStyle="1" w:styleId="sn">
    <w:name w:val="sn"/>
    <w:basedOn w:val="DefaultParagraphFont"/>
    <w:rsid w:val="00F45206"/>
  </w:style>
  <w:style w:type="character" w:customStyle="1" w:styleId="sub-num">
    <w:name w:val="sub-num"/>
    <w:basedOn w:val="DefaultParagraphFont"/>
    <w:rsid w:val="00F45206"/>
  </w:style>
  <w:style w:type="character" w:customStyle="1" w:styleId="dt">
    <w:name w:val="dt"/>
    <w:basedOn w:val="DefaultParagraphFont"/>
    <w:rsid w:val="00F45206"/>
  </w:style>
  <w:style w:type="character" w:customStyle="1" w:styleId="t">
    <w:name w:val="t"/>
    <w:basedOn w:val="DefaultParagraphFont"/>
    <w:rsid w:val="00F45206"/>
  </w:style>
  <w:style w:type="character" w:customStyle="1" w:styleId="mwtwi">
    <w:name w:val="mw_t_wi"/>
    <w:basedOn w:val="DefaultParagraphFont"/>
    <w:rsid w:val="00F45206"/>
  </w:style>
  <w:style w:type="character" w:customStyle="1" w:styleId="num">
    <w:name w:val="num"/>
    <w:basedOn w:val="DefaultParagraphFont"/>
    <w:rsid w:val="00F45206"/>
  </w:style>
  <w:style w:type="character" w:customStyle="1" w:styleId="gram">
    <w:name w:val="gram"/>
    <w:basedOn w:val="DefaultParagraphFont"/>
    <w:rsid w:val="00F45206"/>
  </w:style>
  <w:style w:type="character" w:customStyle="1" w:styleId="gcs">
    <w:name w:val="gcs"/>
    <w:basedOn w:val="DefaultParagraphFont"/>
    <w:rsid w:val="00F45206"/>
  </w:style>
  <w:style w:type="character" w:customStyle="1" w:styleId="gc">
    <w:name w:val="gc"/>
    <w:basedOn w:val="DefaultParagraphFont"/>
    <w:rsid w:val="00F45206"/>
  </w:style>
  <w:style w:type="character" w:customStyle="1" w:styleId="var">
    <w:name w:val="var"/>
    <w:basedOn w:val="DefaultParagraphFont"/>
    <w:rsid w:val="00F45206"/>
  </w:style>
  <w:style w:type="character" w:customStyle="1" w:styleId="orth">
    <w:name w:val="orth"/>
    <w:basedOn w:val="DefaultParagraphFont"/>
    <w:rsid w:val="00F45206"/>
  </w:style>
  <w:style w:type="character" w:customStyle="1" w:styleId="newline">
    <w:name w:val="newline"/>
    <w:basedOn w:val="DefaultParagraphFont"/>
    <w:rsid w:val="00F45206"/>
  </w:style>
  <w:style w:type="character" w:customStyle="1" w:styleId="sensenum">
    <w:name w:val="sensenum"/>
    <w:basedOn w:val="DefaultParagraphFont"/>
    <w:rsid w:val="00F45206"/>
  </w:style>
  <w:style w:type="character" w:customStyle="1" w:styleId="neutral">
    <w:name w:val="neutral"/>
    <w:basedOn w:val="DefaultParagraphFont"/>
    <w:rsid w:val="00F45206"/>
  </w:style>
  <w:style w:type="character" w:customStyle="1" w:styleId="def">
    <w:name w:val="def"/>
    <w:basedOn w:val="DefaultParagraphFont"/>
    <w:rsid w:val="00F45206"/>
  </w:style>
  <w:style w:type="character" w:customStyle="1" w:styleId="propformprep">
    <w:name w:val="propformprep"/>
    <w:basedOn w:val="DefaultParagraphFont"/>
    <w:rsid w:val="00F45206"/>
  </w:style>
  <w:style w:type="character" w:customStyle="1" w:styleId="example">
    <w:name w:val="example"/>
    <w:basedOn w:val="DefaultParagraphFont"/>
    <w:rsid w:val="00F45206"/>
  </w:style>
  <w:style w:type="character" w:customStyle="1" w:styleId="speaker">
    <w:name w:val="speaker"/>
    <w:basedOn w:val="DefaultParagraphFont"/>
    <w:rsid w:val="00F45206"/>
  </w:style>
  <w:style w:type="character" w:customStyle="1" w:styleId="collo">
    <w:name w:val="collo"/>
    <w:basedOn w:val="DefaultParagraphFont"/>
    <w:rsid w:val="00F45206"/>
  </w:style>
  <w:style w:type="character" w:customStyle="1" w:styleId="crossref">
    <w:name w:val="crossref"/>
    <w:basedOn w:val="DefaultParagraphFont"/>
    <w:rsid w:val="00F45206"/>
  </w:style>
  <w:style w:type="character" w:customStyle="1" w:styleId="refhwd">
    <w:name w:val="refhwd"/>
    <w:basedOn w:val="DefaultParagraphFont"/>
    <w:rsid w:val="00F45206"/>
  </w:style>
  <w:style w:type="character" w:customStyle="1" w:styleId="relatedwd">
    <w:name w:val="relatedwd"/>
    <w:basedOn w:val="DefaultParagraphFont"/>
    <w:rsid w:val="00F45206"/>
  </w:style>
  <w:style w:type="character" w:customStyle="1" w:styleId="sl">
    <w:name w:val="sl"/>
    <w:basedOn w:val="DefaultParagraphFont"/>
    <w:rsid w:val="00F45206"/>
  </w:style>
  <w:style w:type="character" w:customStyle="1" w:styleId="syn">
    <w:name w:val="syn"/>
    <w:basedOn w:val="DefaultParagraphFont"/>
    <w:rsid w:val="00F45206"/>
  </w:style>
  <w:style w:type="character" w:customStyle="1" w:styleId="synopp">
    <w:name w:val="synopp"/>
    <w:basedOn w:val="DefaultParagraphFont"/>
    <w:rsid w:val="00F45206"/>
  </w:style>
  <w:style w:type="character" w:customStyle="1" w:styleId="Quote2">
    <w:name w:val="Quote2"/>
    <w:basedOn w:val="DefaultParagraphFont"/>
    <w:rsid w:val="00F45206"/>
  </w:style>
  <w:style w:type="character" w:customStyle="1" w:styleId="ind">
    <w:name w:val="ind"/>
    <w:basedOn w:val="DefaultParagraphFont"/>
    <w:rsid w:val="00F45206"/>
  </w:style>
  <w:style w:type="paragraph" w:styleId="BodyText">
    <w:name w:val="Body Text"/>
    <w:basedOn w:val="Normal"/>
    <w:link w:val="BodyTextChar"/>
    <w:uiPriority w:val="99"/>
    <w:semiHidden/>
    <w:unhideWhenUsed/>
    <w:rsid w:val="00E50C3C"/>
    <w:pPr>
      <w:spacing w:after="120"/>
    </w:pPr>
  </w:style>
  <w:style w:type="character" w:customStyle="1" w:styleId="BodyTextChar">
    <w:name w:val="Body Text Char"/>
    <w:basedOn w:val="DefaultParagraphFont"/>
    <w:link w:val="BodyText"/>
    <w:uiPriority w:val="99"/>
    <w:semiHidden/>
    <w:rsid w:val="00E50C3C"/>
    <w:rPr>
      <w:rFonts w:ascii="Calibri" w:hAnsi="Calibri" w:cs="Calibri"/>
    </w:rPr>
  </w:style>
  <w:style w:type="paragraph" w:customStyle="1" w:styleId="reviewers">
    <w:name w:val="reviewers"/>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reviewed-by">
    <w:name w:val="reviewed-by"/>
    <w:basedOn w:val="DefaultParagraphFont"/>
    <w:rsid w:val="00F45206"/>
  </w:style>
  <w:style w:type="paragraph" w:customStyle="1" w:styleId="post-meta">
    <w:name w:val="post-meta"/>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45206"/>
  </w:style>
  <w:style w:type="character" w:customStyle="1" w:styleId="published">
    <w:name w:val="published"/>
    <w:basedOn w:val="DefaultParagraphFont"/>
    <w:rsid w:val="00F45206"/>
  </w:style>
  <w:style w:type="paragraph" w:customStyle="1" w:styleId="font9">
    <w:name w:val="font_9"/>
    <w:basedOn w:val="Normal"/>
    <w:rsid w:val="00F45206"/>
    <w:pPr>
      <w:spacing w:before="100" w:beforeAutospacing="1" w:after="100" w:afterAutospacing="1"/>
    </w:pPr>
    <w:rPr>
      <w:rFonts w:ascii="Times New Roman" w:eastAsia="Times New Roman" w:hAnsi="Times New Roman" w:cs="Times New Roman"/>
      <w:sz w:val="24"/>
      <w:szCs w:val="24"/>
    </w:rPr>
  </w:style>
  <w:style w:type="paragraph" w:customStyle="1" w:styleId="font7">
    <w:name w:val="font_7"/>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sh3355125713">
    <w:name w:val="sh_3355125713"/>
    <w:basedOn w:val="DefaultParagraphFont"/>
    <w:rsid w:val="00F45206"/>
  </w:style>
  <w:style w:type="character" w:customStyle="1" w:styleId="ssprior">
    <w:name w:val="ss_prior"/>
    <w:basedOn w:val="DefaultParagraphFont"/>
    <w:rsid w:val="00F45206"/>
  </w:style>
  <w:style w:type="character" w:customStyle="1" w:styleId="injectednode">
    <w:name w:val="injectednode"/>
    <w:basedOn w:val="DefaultParagraphFont"/>
    <w:rsid w:val="00F45206"/>
  </w:style>
  <w:style w:type="paragraph" w:styleId="FootnoteText">
    <w:name w:val="footnote text"/>
    <w:basedOn w:val="Normal"/>
    <w:link w:val="FootnoteTextChar"/>
    <w:uiPriority w:val="99"/>
    <w:semiHidden/>
    <w:unhideWhenUsed/>
    <w:rsid w:val="00F4520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45206"/>
    <w:rPr>
      <w:sz w:val="20"/>
      <w:szCs w:val="20"/>
    </w:rPr>
  </w:style>
  <w:style w:type="character" w:styleId="FootnoteReference">
    <w:name w:val="footnote reference"/>
    <w:basedOn w:val="DefaultParagraphFont"/>
    <w:uiPriority w:val="99"/>
    <w:semiHidden/>
    <w:unhideWhenUsed/>
    <w:rsid w:val="00F45206"/>
    <w:rPr>
      <w:vertAlign w:val="superscript"/>
    </w:rPr>
  </w:style>
  <w:style w:type="character" w:customStyle="1" w:styleId="UnderlineBold">
    <w:name w:val="Underline + Bold"/>
    <w:uiPriority w:val="1"/>
    <w:rsid w:val="00F45206"/>
    <w:rPr>
      <w:rFonts w:ascii="Calibri" w:hAnsi="Calibri"/>
      <w:b/>
      <w:sz w:val="24"/>
      <w:u w:val="single"/>
    </w:rPr>
  </w:style>
  <w:style w:type="character" w:customStyle="1" w:styleId="location">
    <w:name w:val="location"/>
    <w:basedOn w:val="DefaultParagraphFont"/>
    <w:rsid w:val="00F45206"/>
  </w:style>
  <w:style w:type="paragraph" w:customStyle="1" w:styleId="auteurarticle">
    <w:name w:val="auteur_article"/>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CardtextChar">
    <w:name w:val="Card text Char"/>
    <w:basedOn w:val="DefaultParagraphFont"/>
    <w:rsid w:val="00877DCA"/>
    <w:rPr>
      <w:rFonts w:ascii="Arial Narrow" w:hAnsi="Arial Narrow"/>
      <w:sz w:val="24"/>
      <w:u w:val="single"/>
      <w:lang w:val="en-US" w:eastAsia="en-US" w:bidi="ar-SA"/>
    </w:rPr>
  </w:style>
  <w:style w:type="character" w:styleId="UnresolvedMention">
    <w:name w:val="Unresolved Mention"/>
    <w:basedOn w:val="DefaultParagraphFont"/>
    <w:uiPriority w:val="99"/>
    <w:semiHidden/>
    <w:unhideWhenUsed/>
    <w:rsid w:val="00E50C3C"/>
    <w:rPr>
      <w:color w:val="605E5C"/>
      <w:shd w:val="clear" w:color="auto" w:fill="E1DFDD"/>
    </w:rPr>
  </w:style>
  <w:style w:type="character" w:customStyle="1" w:styleId="rollover-people">
    <w:name w:val="rollover-people"/>
    <w:basedOn w:val="DefaultParagraphFont"/>
    <w:rsid w:val="00E83AED"/>
  </w:style>
  <w:style w:type="character" w:customStyle="1" w:styleId="fs-author-name">
    <w:name w:val="fs-author-name"/>
    <w:basedOn w:val="DefaultParagraphFont"/>
    <w:rsid w:val="00E83AED"/>
  </w:style>
  <w:style w:type="character" w:customStyle="1" w:styleId="comma">
    <w:name w:val="comma"/>
    <w:basedOn w:val="DefaultParagraphFont"/>
    <w:rsid w:val="00E83AED"/>
  </w:style>
  <w:style w:type="paragraph" w:customStyle="1" w:styleId="p-text">
    <w:name w:val="p-text"/>
    <w:basedOn w:val="Normal"/>
    <w:rsid w:val="00E83AED"/>
    <w:pPr>
      <w:spacing w:before="100" w:beforeAutospacing="1" w:after="100" w:afterAutospacing="1"/>
    </w:pPr>
    <w:rPr>
      <w:rFonts w:ascii="Times New Roman" w:hAnsi="Times New Roman"/>
      <w:sz w:val="24"/>
    </w:rPr>
  </w:style>
  <w:style w:type="paragraph" w:customStyle="1" w:styleId="element">
    <w:name w:val="element"/>
    <w:basedOn w:val="Normal"/>
    <w:rsid w:val="00E83AED"/>
    <w:pPr>
      <w:spacing w:before="100" w:beforeAutospacing="1" w:after="100" w:afterAutospacing="1"/>
    </w:pPr>
    <w:rPr>
      <w:rFonts w:ascii="Times New Roman" w:hAnsi="Times New Roman"/>
      <w:sz w:val="24"/>
    </w:rPr>
  </w:style>
  <w:style w:type="paragraph" w:customStyle="1" w:styleId="Default">
    <w:name w:val="Default"/>
    <w:rsid w:val="00E83A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E83AED"/>
    <w:rPr>
      <w:color w:val="000000"/>
      <w:sz w:val="60"/>
      <w:szCs w:val="60"/>
    </w:rPr>
  </w:style>
  <w:style w:type="character" w:customStyle="1" w:styleId="A5">
    <w:name w:val="A5"/>
    <w:uiPriority w:val="99"/>
    <w:rsid w:val="00E83AED"/>
    <w:rPr>
      <w:color w:val="000000"/>
      <w:sz w:val="16"/>
      <w:szCs w:val="16"/>
    </w:rPr>
  </w:style>
  <w:style w:type="character" w:customStyle="1" w:styleId="A0">
    <w:name w:val="A0"/>
    <w:uiPriority w:val="99"/>
    <w:rsid w:val="00E83AED"/>
    <w:rPr>
      <w:color w:val="000000"/>
    </w:rPr>
  </w:style>
  <w:style w:type="character" w:customStyle="1" w:styleId="asset-metabar-author">
    <w:name w:val="asset-metabar-author"/>
    <w:basedOn w:val="DefaultParagraphFont"/>
    <w:rsid w:val="00E83AED"/>
  </w:style>
  <w:style w:type="character" w:customStyle="1" w:styleId="asset-metabar-time">
    <w:name w:val="asset-metabar-time"/>
    <w:basedOn w:val="DefaultParagraphFont"/>
    <w:rsid w:val="00E83AED"/>
  </w:style>
  <w:style w:type="paragraph" w:customStyle="1" w:styleId="speakable-p-2">
    <w:name w:val="speakable-p-2"/>
    <w:basedOn w:val="Normal"/>
    <w:rsid w:val="00E83AED"/>
    <w:pPr>
      <w:spacing w:before="100" w:beforeAutospacing="1" w:after="100" w:afterAutospacing="1"/>
    </w:pPr>
    <w:rPr>
      <w:rFonts w:ascii="Times New Roman" w:hAnsi="Times New Roman"/>
      <w:sz w:val="24"/>
    </w:rPr>
  </w:style>
  <w:style w:type="character" w:customStyle="1" w:styleId="postdate">
    <w:name w:val="post_date"/>
    <w:basedOn w:val="DefaultParagraphFont"/>
    <w:rsid w:val="00E83AED"/>
  </w:style>
  <w:style w:type="paragraph" w:customStyle="1" w:styleId="postmeta">
    <w:name w:val="post_meta"/>
    <w:basedOn w:val="Normal"/>
    <w:rsid w:val="00E83AED"/>
    <w:pPr>
      <w:spacing w:before="100" w:beforeAutospacing="1" w:after="100" w:afterAutospacing="1"/>
    </w:pPr>
    <w:rPr>
      <w:rFonts w:ascii="Times New Roman" w:hAnsi="Times New Roman"/>
      <w:sz w:val="24"/>
    </w:rPr>
  </w:style>
  <w:style w:type="character" w:customStyle="1" w:styleId="postauthorintro">
    <w:name w:val="post_author_intro"/>
    <w:basedOn w:val="DefaultParagraphFont"/>
    <w:rsid w:val="00E83AED"/>
  </w:style>
  <w:style w:type="character" w:customStyle="1" w:styleId="postauthor">
    <w:name w:val="post_author"/>
    <w:basedOn w:val="DefaultParagraphFont"/>
    <w:rsid w:val="00E83AED"/>
  </w:style>
  <w:style w:type="character" w:customStyle="1" w:styleId="meta-prep">
    <w:name w:val="meta-prep"/>
    <w:basedOn w:val="DefaultParagraphFont"/>
    <w:rsid w:val="00E83AED"/>
  </w:style>
  <w:style w:type="character" w:customStyle="1" w:styleId="entry-date">
    <w:name w:val="entry-date"/>
    <w:basedOn w:val="DefaultParagraphFont"/>
    <w:rsid w:val="00E83AED"/>
  </w:style>
  <w:style w:type="paragraph" w:customStyle="1" w:styleId="selectionshareable">
    <w:name w:val="selectionshareable"/>
    <w:basedOn w:val="Normal"/>
    <w:rsid w:val="00E83AED"/>
    <w:pPr>
      <w:spacing w:before="100" w:beforeAutospacing="1" w:after="100" w:afterAutospacing="1"/>
    </w:pPr>
    <w:rPr>
      <w:rFonts w:ascii="Times New Roman" w:hAnsi="Times New Roman"/>
      <w:sz w:val="24"/>
    </w:rPr>
  </w:style>
  <w:style w:type="character" w:customStyle="1" w:styleId="field-item">
    <w:name w:val="field-item"/>
    <w:basedOn w:val="DefaultParagraphFont"/>
    <w:rsid w:val="00E83AED"/>
  </w:style>
  <w:style w:type="paragraph" w:customStyle="1" w:styleId="published-date">
    <w:name w:val="published-date"/>
    <w:basedOn w:val="Normal"/>
    <w:rsid w:val="00E83AED"/>
    <w:pPr>
      <w:spacing w:before="100" w:beforeAutospacing="1" w:after="100" w:afterAutospacing="1"/>
    </w:pPr>
    <w:rPr>
      <w:rFonts w:ascii="Times New Roman" w:hAnsi="Times New Roman"/>
      <w:sz w:val="24"/>
    </w:rPr>
  </w:style>
  <w:style w:type="character" w:customStyle="1" w:styleId="author-inner-bio">
    <w:name w:val="author-inner-bio"/>
    <w:basedOn w:val="DefaultParagraphFont"/>
    <w:rsid w:val="00E83AED"/>
  </w:style>
  <w:style w:type="character" w:customStyle="1" w:styleId="timestampdate--modified">
    <w:name w:val="timestamp__date--modified"/>
    <w:basedOn w:val="DefaultParagraphFont"/>
    <w:rsid w:val="00E83AED"/>
  </w:style>
  <w:style w:type="character" w:customStyle="1" w:styleId="author-carddetails-container">
    <w:name w:val="author-card__details-container"/>
    <w:basedOn w:val="DefaultParagraphFont"/>
    <w:rsid w:val="00E83AED"/>
  </w:style>
  <w:style w:type="character" w:customStyle="1" w:styleId="author-cardmicrobio">
    <w:name w:val="author-card__microbio"/>
    <w:basedOn w:val="DefaultParagraphFont"/>
    <w:rsid w:val="00E83AED"/>
  </w:style>
  <w:style w:type="paragraph" w:customStyle="1" w:styleId="column">
    <w:name w:val="column"/>
    <w:basedOn w:val="Normal"/>
    <w:rsid w:val="00E83AED"/>
    <w:pPr>
      <w:spacing w:before="100" w:beforeAutospacing="1" w:after="100" w:afterAutospacing="1"/>
    </w:pPr>
    <w:rPr>
      <w:rFonts w:ascii="Times New Roman" w:hAnsi="Times New Roman"/>
      <w:sz w:val="24"/>
    </w:rPr>
  </w:style>
  <w:style w:type="paragraph" w:customStyle="1" w:styleId="text-small">
    <w:name w:val="text-small"/>
    <w:basedOn w:val="Normal"/>
    <w:rsid w:val="00E83AED"/>
    <w:pPr>
      <w:spacing w:before="100" w:beforeAutospacing="1" w:after="100" w:afterAutospacing="1"/>
    </w:pPr>
    <w:rPr>
      <w:rFonts w:ascii="Times New Roman" w:hAnsi="Times New Roman"/>
      <w:sz w:val="24"/>
    </w:rPr>
  </w:style>
  <w:style w:type="character" w:customStyle="1" w:styleId="show-for-medium-up">
    <w:name w:val="show-for-medium-up"/>
    <w:basedOn w:val="DefaultParagraphFont"/>
    <w:rsid w:val="00E83AED"/>
  </w:style>
  <w:style w:type="character" w:customStyle="1" w:styleId="asset-metabar-time-updated">
    <w:name w:val="asset-metabar-time-updated"/>
    <w:basedOn w:val="DefaultParagraphFont"/>
    <w:rsid w:val="00E83AED"/>
  </w:style>
  <w:style w:type="paragraph" w:customStyle="1" w:styleId="counter-paragraph">
    <w:name w:val="counter-paragraph"/>
    <w:basedOn w:val="Normal"/>
    <w:rsid w:val="00E83AED"/>
    <w:pPr>
      <w:spacing w:before="100" w:beforeAutospacing="1" w:after="100" w:afterAutospacing="1"/>
    </w:pPr>
    <w:rPr>
      <w:rFonts w:ascii="Times New Roman" w:hAnsi="Times New Roman"/>
      <w:sz w:val="24"/>
    </w:rPr>
  </w:style>
  <w:style w:type="character" w:customStyle="1" w:styleId="verdana">
    <w:name w:val="verdana"/>
    <w:basedOn w:val="DefaultParagraphFont"/>
    <w:rsid w:val="00E83AED"/>
  </w:style>
  <w:style w:type="paragraph" w:customStyle="1" w:styleId="bylinearticle">
    <w:name w:val="byline_article"/>
    <w:basedOn w:val="Normal"/>
    <w:rsid w:val="00E83AED"/>
    <w:pPr>
      <w:spacing w:before="100" w:beforeAutospacing="1" w:after="100" w:afterAutospacing="1"/>
    </w:pPr>
    <w:rPr>
      <w:rFonts w:ascii="Times New Roman" w:hAnsi="Times New Roman"/>
      <w:sz w:val="24"/>
    </w:rPr>
  </w:style>
  <w:style w:type="character" w:customStyle="1" w:styleId="lowercase">
    <w:name w:val="lowercase"/>
    <w:basedOn w:val="DefaultParagraphFont"/>
    <w:rsid w:val="00E83AED"/>
  </w:style>
  <w:style w:type="character" w:customStyle="1" w:styleId="bylineauthor">
    <w:name w:val="byline_author"/>
    <w:basedOn w:val="DefaultParagraphFont"/>
    <w:rsid w:val="00E83AED"/>
  </w:style>
  <w:style w:type="character" w:customStyle="1" w:styleId="articlemeta-title">
    <w:name w:val="article_meta-title"/>
    <w:basedOn w:val="DefaultParagraphFont"/>
    <w:rsid w:val="00E83AED"/>
  </w:style>
  <w:style w:type="character" w:customStyle="1" w:styleId="social-listtxt">
    <w:name w:val="social-list_txt"/>
    <w:basedOn w:val="DefaultParagraphFont"/>
    <w:rsid w:val="00E83AED"/>
  </w:style>
  <w:style w:type="character" w:customStyle="1" w:styleId="screen-reader-text">
    <w:name w:val="screen-reader-text"/>
    <w:basedOn w:val="DefaultParagraphFont"/>
    <w:rsid w:val="00E83AED"/>
  </w:style>
  <w:style w:type="character" w:customStyle="1" w:styleId="entry-author">
    <w:name w:val="entry-author"/>
    <w:basedOn w:val="DefaultParagraphFont"/>
    <w:rsid w:val="00E83AED"/>
  </w:style>
  <w:style w:type="character" w:customStyle="1" w:styleId="meta-divider">
    <w:name w:val="meta-divider"/>
    <w:basedOn w:val="DefaultParagraphFont"/>
    <w:rsid w:val="00E83AED"/>
  </w:style>
  <w:style w:type="character" w:customStyle="1" w:styleId="single-post-date">
    <w:name w:val="single-post-date"/>
    <w:basedOn w:val="DefaultParagraphFont"/>
    <w:rsid w:val="00E83AED"/>
  </w:style>
  <w:style w:type="paragraph" w:customStyle="1" w:styleId="contributors-listcontributor-info">
    <w:name w:val="contributors-list__contributor-info"/>
    <w:basedOn w:val="Normal"/>
    <w:rsid w:val="00E83AED"/>
    <w:pPr>
      <w:spacing w:before="100" w:beforeAutospacing="1" w:after="100" w:afterAutospacing="1"/>
    </w:pPr>
    <w:rPr>
      <w:rFonts w:ascii="Times New Roman" w:hAnsi="Times New Roman"/>
      <w:sz w:val="24"/>
    </w:rPr>
  </w:style>
  <w:style w:type="character" w:customStyle="1" w:styleId="source">
    <w:name w:val="source"/>
    <w:basedOn w:val="DefaultParagraphFont"/>
    <w:rsid w:val="00E83AED"/>
  </w:style>
  <w:style w:type="paragraph" w:customStyle="1" w:styleId="g-body">
    <w:name w:val="g-body"/>
    <w:basedOn w:val="Normal"/>
    <w:rsid w:val="00E83AED"/>
    <w:pPr>
      <w:spacing w:before="100" w:beforeAutospacing="1" w:after="100" w:afterAutospacing="1"/>
    </w:pPr>
    <w:rPr>
      <w:rFonts w:ascii="Times New Roman" w:hAnsi="Times New Roman"/>
      <w:sz w:val="24"/>
    </w:rPr>
  </w:style>
  <w:style w:type="paragraph" w:customStyle="1" w:styleId="Subpoint">
    <w:name w:val="Subpoint"/>
    <w:basedOn w:val="Heading2"/>
    <w:link w:val="SubpointChar"/>
    <w:qFormat/>
    <w:rsid w:val="00E83AED"/>
    <w:pPr>
      <w:pageBreakBefore w:val="0"/>
      <w:spacing w:before="200" w:after="240" w:line="264" w:lineRule="auto"/>
      <w:jc w:val="left"/>
    </w:pPr>
    <w:rPr>
      <w:rFonts w:asciiTheme="majorHAnsi" w:hAnsiTheme="majorHAnsi"/>
      <w:b w:val="0"/>
      <w:bCs/>
      <w:color w:val="4F81BD" w:themeColor="accent1"/>
      <w:sz w:val="26"/>
      <w:lang w:val="de-DE"/>
    </w:rPr>
  </w:style>
  <w:style w:type="character" w:customStyle="1" w:styleId="SubpointChar">
    <w:name w:val="Subpoint Char"/>
    <w:basedOn w:val="Heading2Char"/>
    <w:link w:val="Subpoint"/>
    <w:rsid w:val="00E83AED"/>
    <w:rPr>
      <w:rFonts w:asciiTheme="majorHAnsi" w:eastAsiaTheme="majorEastAsia" w:hAnsiTheme="majorHAnsi" w:cstheme="majorBidi"/>
      <w:b w:val="0"/>
      <w:bCs/>
      <w:color w:val="4F81BD" w:themeColor="accent1"/>
      <w:sz w:val="26"/>
      <w:szCs w:val="26"/>
      <w:u w:val="double"/>
      <w:lang w:val="de-DE"/>
    </w:rPr>
  </w:style>
  <w:style w:type="paragraph" w:customStyle="1" w:styleId="1">
    <w:name w:val="#1"/>
    <w:basedOn w:val="Heading1"/>
    <w:link w:val="1Char"/>
    <w:qFormat/>
    <w:rsid w:val="00E83AED"/>
    <w:pPr>
      <w:keepNext w:val="0"/>
      <w:keepLines w:val="0"/>
      <w:pageBreakBefore w:val="0"/>
      <w:pBdr>
        <w:top w:val="none" w:sz="0" w:space="0" w:color="auto"/>
        <w:left w:val="none" w:sz="0" w:space="0" w:color="auto"/>
        <w:bottom w:val="none" w:sz="0" w:space="0" w:color="auto"/>
        <w:right w:val="none" w:sz="0" w:space="0" w:color="auto"/>
      </w:pBdr>
      <w:spacing w:before="480" w:line="276" w:lineRule="auto"/>
      <w:contextualSpacing/>
      <w:jc w:val="left"/>
    </w:pPr>
    <w:rPr>
      <w:b w:val="0"/>
      <w:bCs/>
      <w:color w:val="000000" w:themeColor="text1"/>
      <w:szCs w:val="28"/>
    </w:rPr>
  </w:style>
  <w:style w:type="character" w:customStyle="1" w:styleId="1Char">
    <w:name w:val="#1 Char"/>
    <w:basedOn w:val="Heading1Char"/>
    <w:link w:val="1"/>
    <w:rsid w:val="00E83AED"/>
    <w:rPr>
      <w:rFonts w:ascii="Calibri" w:eastAsiaTheme="majorEastAsia" w:hAnsi="Calibri" w:cstheme="majorBidi"/>
      <w:b w:val="0"/>
      <w:bCs/>
      <w:color w:val="000000" w:themeColor="text1"/>
      <w:sz w:val="52"/>
      <w:szCs w:val="28"/>
    </w:rPr>
  </w:style>
  <w:style w:type="paragraph" w:customStyle="1" w:styleId="TNRnospace">
    <w:name w:val="TNRnospace"/>
    <w:basedOn w:val="NoSpacing"/>
    <w:link w:val="TNRnospaceChar"/>
    <w:uiPriority w:val="4"/>
    <w:qFormat/>
    <w:rsid w:val="00E83AED"/>
    <w:rPr>
      <w:rFonts w:ascii="Times New Roman" w:hAnsi="Times New Roman"/>
    </w:rPr>
  </w:style>
  <w:style w:type="character" w:customStyle="1" w:styleId="TNRnospaceChar">
    <w:name w:val="TNRnospace Char"/>
    <w:basedOn w:val="DefaultParagraphFont"/>
    <w:link w:val="TNRnospace"/>
    <w:uiPriority w:val="4"/>
    <w:rsid w:val="00E83AED"/>
    <w:rPr>
      <w:rFonts w:ascii="Times New Roman" w:hAnsi="Times New Roman"/>
      <w:sz w:val="24"/>
    </w:rPr>
  </w:style>
  <w:style w:type="character" w:styleId="BookTitle">
    <w:name w:val="Book Title"/>
    <w:basedOn w:val="DefaultParagraphFont"/>
    <w:uiPriority w:val="33"/>
    <w:semiHidden/>
    <w:qFormat/>
    <w:rsid w:val="00E50C3C"/>
    <w:rPr>
      <w:b/>
      <w:bCs/>
      <w:i/>
      <w:iCs/>
      <w:spacing w:val="5"/>
    </w:rPr>
  </w:style>
  <w:style w:type="numbering" w:styleId="111111">
    <w:name w:val="Outline List 2"/>
    <w:basedOn w:val="NoList"/>
    <w:uiPriority w:val="99"/>
    <w:semiHidden/>
    <w:unhideWhenUsed/>
    <w:rsid w:val="00E50C3C"/>
  </w:style>
  <w:style w:type="character" w:customStyle="1" w:styleId="NoSpacingChar">
    <w:name w:val="No Spacing Char"/>
    <w:basedOn w:val="DefaultParagraphFont"/>
    <w:link w:val="NoSpacing"/>
    <w:uiPriority w:val="99"/>
    <w:rsid w:val="00E50C3C"/>
    <w:rPr>
      <w:rFonts w:ascii="Calibri" w:hAnsi="Calibri" w:cs="Calibri"/>
    </w:rPr>
  </w:style>
  <w:style w:type="paragraph" w:styleId="Revision">
    <w:name w:val="Revision"/>
    <w:hidden/>
    <w:uiPriority w:val="99"/>
    <w:semiHidden/>
    <w:rsid w:val="00CD3F94"/>
    <w:pPr>
      <w:spacing w:after="0" w:line="240" w:lineRule="auto"/>
    </w:pPr>
    <w:rPr>
      <w:rFonts w:ascii="Calibri" w:eastAsiaTheme="minorEastAsia"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m@wcdebate.com" TargetMode="External"/><Relationship Id="rId18" Type="http://schemas.openxmlformats.org/officeDocument/2006/relationships/hyperlink" Target="http://faculty.philosophy.umd.edu/PGreenspan/Res/ME.pdf" TargetMode="External"/><Relationship Id="rId26" Type="http://schemas.openxmlformats.org/officeDocument/2006/relationships/hyperlink" Target="https://www.cato.org/policy-analysis/withdrawing-overseas-bases-why-forward-deployed-military-posture-unnecessary" TargetMode="External"/><Relationship Id="rId39" Type="http://schemas.openxmlformats.org/officeDocument/2006/relationships/footer" Target="footer1.xml"/><Relationship Id="rId21" Type="http://schemas.openxmlformats.org/officeDocument/2006/relationships/hyperlink" Target="https://link.springer.com/chapter/10.1007/978-3-031-02040-7_11" TargetMode="External"/><Relationship Id="rId34" Type="http://schemas.openxmlformats.org/officeDocument/2006/relationships/hyperlink" Target="https://www.atlanticcouncil.org/in-depth-research-reports/issue-brief/no-the-us-shouldnt-withdraw-from-the-middle-eas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cdebate.com" TargetMode="External"/><Relationship Id="rId20" Type="http://schemas.openxmlformats.org/officeDocument/2006/relationships/hyperlink" Target="http://encyclopedia.uia.org/en/problem/foreign-military-presence" TargetMode="External"/><Relationship Id="rId29" Type="http://schemas.openxmlformats.org/officeDocument/2006/relationships/hyperlink" Target="https://www.state.gov/u-s-security-assistance-in-a-changing-middle-eas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m@wcdebate.com" TargetMode="External"/><Relationship Id="rId24" Type="http://schemas.openxmlformats.org/officeDocument/2006/relationships/hyperlink" Target="https://www.defensepriorities.org/explainers/the-case-for-withdrawing-from-the-middle-east" TargetMode="External"/><Relationship Id="rId32" Type="http://schemas.openxmlformats.org/officeDocument/2006/relationships/hyperlink" Target="https://www.cato.org/policy-analysis/withdrawing-overseas-bases-why-forward-deployed-military-posture-unnecessary" TargetMode="External"/><Relationship Id="rId37" Type="http://schemas.openxmlformats.org/officeDocument/2006/relationships/hyperlink" Target="https://www.atlanticcouncil.org/in-depth-research-reports/issue-brief/no-the-us-shouldnt-withdraw-from-the-middle-eas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im@wcdebate.com" TargetMode="External"/><Relationship Id="rId23" Type="http://schemas.openxmlformats.org/officeDocument/2006/relationships/hyperlink" Target="https://www.cato.org/policy-analysis/withdrawing-overseas-bases-why-forward-deployed-military-posture-unnecessary" TargetMode="External"/><Relationship Id="rId28" Type="http://schemas.openxmlformats.org/officeDocument/2006/relationships/hyperlink" Target="https://www.heritage.org/military-strength/assessing-the-global-operating-environment/middle-east" TargetMode="External"/><Relationship Id="rId36" Type="http://schemas.openxmlformats.org/officeDocument/2006/relationships/hyperlink" Target="https://www.atlanticcouncil.org/in-depth-research-reports/issue-brief/no-the-us-shouldnt-withdraw-from-the-middle-east/" TargetMode="External"/><Relationship Id="rId10" Type="http://schemas.openxmlformats.org/officeDocument/2006/relationships/endnotes" Target="endnotes.xml"/><Relationship Id="rId19" Type="http://schemas.openxmlformats.org/officeDocument/2006/relationships/hyperlink" Target="https://www.lawinsider.com/dictionary/substantial-reduction" TargetMode="External"/><Relationship Id="rId31" Type="http://schemas.openxmlformats.org/officeDocument/2006/relationships/hyperlink" Target="https://www.atlanticcouncil.org/in-depth-research-reports/issue-brief/no-the-us-shouldnt-withdraw-from-the-middle-ea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ansonjb99\Documents\0-West%20Coast\00webproducts\policy-set-2014\2014-15%20oceans\www.wcdebate.com" TargetMode="External"/><Relationship Id="rId22" Type="http://schemas.openxmlformats.org/officeDocument/2006/relationships/hyperlink" Target="https://link.springer.com/chapter/10.1007/978-3-031-02040-7_11" TargetMode="External"/><Relationship Id="rId27" Type="http://schemas.openxmlformats.org/officeDocument/2006/relationships/hyperlink" Target="https://www.defensepriorities.org/explainers/the-case-for-withdrawing-from-the-middle-east" TargetMode="External"/><Relationship Id="rId30" Type="http://schemas.openxmlformats.org/officeDocument/2006/relationships/hyperlink" Target="https://www.cato.org/policy-analysis/withdrawing-overseas-bases-why-forward-deployed-military-posture-unnecessary" TargetMode="External"/><Relationship Id="rId35" Type="http://schemas.openxmlformats.org/officeDocument/2006/relationships/hyperlink" Target="https://www.cato.org/policy-analysis/withdrawing-overseas-bases-why-forward-deployed-military-posture-unnecessar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cdebate.com" TargetMode="External"/><Relationship Id="rId17" Type="http://schemas.openxmlformats.org/officeDocument/2006/relationships/hyperlink" Target="https://dictionary.cambridge.org/us/dictionary/english/ought-to" TargetMode="External"/><Relationship Id="rId25" Type="http://schemas.openxmlformats.org/officeDocument/2006/relationships/hyperlink" Target="https://www.cato.org/policy-analysis/withdrawing-overseas-bases-why-forward-deployed-military-posture-unnecessary" TargetMode="External"/><Relationship Id="rId33" Type="http://schemas.openxmlformats.org/officeDocument/2006/relationships/hyperlink" Target="https://www.atlanticcouncil.org/in-depth-research-reports/issue-brief/no-the-us-shouldnt-withdraw-from-the-middle-east/"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c\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7D95-5A42-45AD-835A-47C455CC6E37}">
  <ds:schemaRefs>
    <ds:schemaRef ds:uri="http://schemas.openxmlformats.org/officeDocument/2006/bibliography"/>
  </ds:schemaRefs>
</ds:datastoreItem>
</file>

<file path=customXml/itemProps4.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29</Pages>
  <Words>7870</Words>
  <Characters>44862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Coast Publishing</dc:creator>
  <cp:lastModifiedBy>Jim Climb the Mountain</cp:lastModifiedBy>
  <cp:revision>4</cp:revision>
  <dcterms:created xsi:type="dcterms:W3CDTF">2023-12-07T18:21:00Z</dcterms:created>
  <dcterms:modified xsi:type="dcterms:W3CDTF">2023-12-07T18:23:00Z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